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2C" w:rsidRDefault="00CD4A2C" w:rsidP="00CD4A2C">
      <w:pPr>
        <w:pStyle w:val="Betarp"/>
        <w:ind w:left="5184"/>
        <w:rPr>
          <w:szCs w:val="24"/>
        </w:rPr>
      </w:pPr>
      <w:r>
        <w:rPr>
          <w:szCs w:val="24"/>
        </w:rPr>
        <w:t xml:space="preserve">PRITARTA </w:t>
      </w:r>
    </w:p>
    <w:p w:rsidR="00CD4A2C" w:rsidRDefault="00CD4A2C" w:rsidP="00CD4A2C">
      <w:pPr>
        <w:pStyle w:val="Betarp"/>
        <w:rPr>
          <w:szCs w:val="24"/>
        </w:rPr>
      </w:pPr>
      <w:r>
        <w:rPr>
          <w:szCs w:val="24"/>
        </w:rPr>
        <w:t xml:space="preserve">                                                                                      Tauragės rajono savivaldybės tarybos</w:t>
      </w:r>
    </w:p>
    <w:p w:rsidR="00CD4A2C" w:rsidRDefault="00CD4A2C" w:rsidP="00CD4A2C">
      <w:pPr>
        <w:rPr>
          <w:szCs w:val="24"/>
        </w:rPr>
      </w:pPr>
      <w:r>
        <w:rPr>
          <w:szCs w:val="24"/>
        </w:rPr>
        <w:t xml:space="preserve">                                                                                      2017 m. balandžio 2</w:t>
      </w:r>
      <w:r w:rsidR="00BA35C0">
        <w:rPr>
          <w:szCs w:val="24"/>
        </w:rPr>
        <w:t>7</w:t>
      </w:r>
      <w:r>
        <w:rPr>
          <w:szCs w:val="24"/>
        </w:rPr>
        <w:t xml:space="preserve"> d. sprendimu</w:t>
      </w:r>
      <w:r w:rsidR="00BA35C0">
        <w:rPr>
          <w:szCs w:val="24"/>
        </w:rPr>
        <w:t xml:space="preserve"> Nr.</w:t>
      </w:r>
      <w:r w:rsidR="001A45EB">
        <w:rPr>
          <w:szCs w:val="24"/>
        </w:rPr>
        <w:t>1-105</w:t>
      </w:r>
    </w:p>
    <w:p w:rsidR="00CD4A2C" w:rsidRPr="00CD4A2C" w:rsidRDefault="00CD4A2C" w:rsidP="00CD4A2C">
      <w:pPr>
        <w:rPr>
          <w:rFonts w:eastAsia="Calibri"/>
          <w:szCs w:val="24"/>
        </w:rPr>
      </w:pPr>
    </w:p>
    <w:p w:rsidR="00CD4A2C" w:rsidRPr="00CD4A2C" w:rsidRDefault="00CD4A2C" w:rsidP="00CD4A2C">
      <w:pPr>
        <w:jc w:val="center"/>
        <w:rPr>
          <w:rFonts w:eastAsia="Calibri"/>
          <w:b/>
          <w:szCs w:val="24"/>
        </w:rPr>
      </w:pPr>
      <w:r w:rsidRPr="00CD4A2C">
        <w:rPr>
          <w:rFonts w:eastAsia="Calibri"/>
          <w:b/>
          <w:szCs w:val="24"/>
        </w:rPr>
        <w:t xml:space="preserve">TAURAGĖS „AUŠROS“ PAGRINDINĖS MOKYKLOS DIREKTORĖS </w:t>
      </w:r>
    </w:p>
    <w:p w:rsidR="00CD4A2C" w:rsidRPr="00CD4A2C" w:rsidRDefault="00CD4A2C" w:rsidP="00CD4A2C">
      <w:pPr>
        <w:jc w:val="center"/>
        <w:rPr>
          <w:rFonts w:eastAsia="Calibri"/>
          <w:b/>
          <w:szCs w:val="24"/>
        </w:rPr>
      </w:pPr>
      <w:r w:rsidRPr="00CD4A2C">
        <w:rPr>
          <w:rFonts w:eastAsia="Calibri"/>
          <w:b/>
          <w:szCs w:val="24"/>
        </w:rPr>
        <w:t>SNIEGUOLĖS BASTAKIENĖS 2016 METŲ VEIKLOS ATASKAITA</w:t>
      </w:r>
    </w:p>
    <w:p w:rsidR="00CD4A2C" w:rsidRPr="00CD4A2C" w:rsidRDefault="00CD4A2C" w:rsidP="00CD4A2C">
      <w:pPr>
        <w:autoSpaceDE w:val="0"/>
        <w:autoSpaceDN w:val="0"/>
        <w:adjustRightInd w:val="0"/>
        <w:contextualSpacing/>
        <w:jc w:val="both"/>
        <w:rPr>
          <w:rFonts w:eastAsia="Calibri"/>
          <w:szCs w:val="24"/>
        </w:rPr>
      </w:pPr>
    </w:p>
    <w:p w:rsidR="00CD4A2C" w:rsidRPr="00CD4A2C" w:rsidRDefault="00CD4A2C" w:rsidP="00CD4A2C">
      <w:pPr>
        <w:autoSpaceDE w:val="0"/>
        <w:autoSpaceDN w:val="0"/>
        <w:adjustRightInd w:val="0"/>
        <w:contextualSpacing/>
        <w:jc w:val="both"/>
        <w:rPr>
          <w:rFonts w:eastAsia="Calibri"/>
          <w:b/>
          <w:szCs w:val="24"/>
        </w:rPr>
      </w:pPr>
      <w:r w:rsidRPr="00CD4A2C">
        <w:rPr>
          <w:rFonts w:eastAsia="Calibri"/>
          <w:szCs w:val="24"/>
        </w:rPr>
        <w:tab/>
      </w:r>
      <w:r w:rsidRPr="00CD4A2C">
        <w:rPr>
          <w:rFonts w:eastAsia="Calibri"/>
          <w:b/>
          <w:szCs w:val="24"/>
        </w:rPr>
        <w:t>1.Mokyklos pristatymas (2016 m.)</w:t>
      </w:r>
    </w:p>
    <w:p w:rsidR="00CD4A2C" w:rsidRPr="00CD4A2C" w:rsidRDefault="00CD4A2C" w:rsidP="00CD4A2C">
      <w:pPr>
        <w:jc w:val="both"/>
        <w:rPr>
          <w:rFonts w:ascii="Calibri" w:eastAsia="Calibri" w:hAnsi="Calibri"/>
          <w:sz w:val="22"/>
          <w:szCs w:val="22"/>
          <w:lang w:val="en-US"/>
        </w:rPr>
      </w:pPr>
      <w:r w:rsidRPr="00CD4A2C">
        <w:rPr>
          <w:rFonts w:eastAsia="Calibri"/>
          <w:szCs w:val="24"/>
        </w:rPr>
        <w:tab/>
      </w:r>
      <w:r w:rsidRPr="00CD4A2C">
        <w:rPr>
          <w:rFonts w:eastAsia="Calibri"/>
          <w:b/>
          <w:szCs w:val="24"/>
        </w:rPr>
        <w:t>1.1. Pavadinimas, adresas, kontaktai</w:t>
      </w:r>
      <w:r w:rsidRPr="00CD4A2C">
        <w:rPr>
          <w:rFonts w:eastAsia="Calibri"/>
          <w:szCs w:val="24"/>
        </w:rPr>
        <w:t>: Tauragės „Aušros“ pagrindinė mokykla, kodas 190469094. Mokyklos adresas – Aerodromo g. 6, LT – 72186 Tauragė. Kontaktai: tel.:(8-446) 727 06</w:t>
      </w:r>
      <w:r w:rsidR="00573FEF">
        <w:rPr>
          <w:rFonts w:eastAsia="Calibri"/>
          <w:szCs w:val="24"/>
        </w:rPr>
        <w:t>,</w:t>
      </w:r>
      <w:r w:rsidRPr="00CD4A2C">
        <w:rPr>
          <w:rFonts w:eastAsia="Calibri"/>
          <w:szCs w:val="24"/>
        </w:rPr>
        <w:t xml:space="preserve"> Faks.:(8 446) 727</w:t>
      </w:r>
      <w:r w:rsidRPr="00CD4A2C">
        <w:rPr>
          <w:rFonts w:eastAsia="Calibri"/>
          <w:color w:val="4B4E48"/>
          <w:szCs w:val="24"/>
        </w:rPr>
        <w:t xml:space="preserve"> </w:t>
      </w:r>
      <w:r w:rsidRPr="00CD4A2C">
        <w:rPr>
          <w:rFonts w:eastAsia="Calibri"/>
          <w:color w:val="000000"/>
          <w:szCs w:val="24"/>
        </w:rPr>
        <w:t>06</w:t>
      </w:r>
      <w:r w:rsidR="00BA35C0">
        <w:rPr>
          <w:rFonts w:eastAsia="Calibri"/>
          <w:color w:val="000000"/>
          <w:szCs w:val="24"/>
        </w:rPr>
        <w:t xml:space="preserve">, adresas internete </w:t>
      </w:r>
      <w:hyperlink r:id="rId7" w:history="1">
        <w:r w:rsidR="00BA35C0" w:rsidRPr="00B77BF2">
          <w:rPr>
            <w:rStyle w:val="Hipersaitas"/>
            <w:rFonts w:eastAsia="Calibri"/>
            <w:szCs w:val="24"/>
          </w:rPr>
          <w:t>www.tauragesausra.lt</w:t>
        </w:r>
      </w:hyperlink>
      <w:r w:rsidR="00BA35C0">
        <w:rPr>
          <w:rFonts w:eastAsia="Calibri"/>
          <w:color w:val="000000"/>
          <w:szCs w:val="24"/>
        </w:rPr>
        <w:t xml:space="preserve">, </w:t>
      </w:r>
      <w:hyperlink r:id="rId8" w:history="1">
        <w:r w:rsidRPr="00CD4A2C">
          <w:rPr>
            <w:rFonts w:eastAsia="Calibri"/>
            <w:color w:val="000000"/>
            <w:szCs w:val="24"/>
          </w:rPr>
          <w:t>el. paštas</w:t>
        </w:r>
      </w:hyperlink>
      <w:r w:rsidRPr="00CD4A2C">
        <w:rPr>
          <w:rFonts w:eastAsia="Calibri"/>
          <w:color w:val="4B4E48"/>
          <w:szCs w:val="24"/>
        </w:rPr>
        <w:t xml:space="preserve">: </w:t>
      </w:r>
      <w:hyperlink r:id="rId9" w:history="1">
        <w:r w:rsidRPr="00CD4A2C">
          <w:rPr>
            <w:rFonts w:eastAsia="Calibri"/>
            <w:color w:val="0000FF"/>
            <w:szCs w:val="24"/>
            <w:u w:val="single"/>
          </w:rPr>
          <w:t>ausros.rastine@gmail.com</w:t>
        </w:r>
      </w:hyperlink>
      <w:r w:rsidRPr="00CD4A2C">
        <w:rPr>
          <w:rFonts w:eastAsia="Calibri"/>
          <w:color w:val="4B4E48"/>
          <w:szCs w:val="24"/>
        </w:rPr>
        <w:t xml:space="preserve"> </w:t>
      </w:r>
    </w:p>
    <w:p w:rsidR="00CD4A2C" w:rsidRPr="00CD4A2C" w:rsidRDefault="00CD4A2C" w:rsidP="00CD4A2C">
      <w:pPr>
        <w:jc w:val="both"/>
        <w:rPr>
          <w:rFonts w:eastAsia="Calibri"/>
          <w:color w:val="4B4E48"/>
          <w:szCs w:val="24"/>
          <w:lang w:val="da-DK"/>
        </w:rPr>
      </w:pPr>
    </w:p>
    <w:p w:rsidR="00CD4A2C" w:rsidRPr="00CD4A2C" w:rsidRDefault="00CD4A2C" w:rsidP="00CD4A2C">
      <w:pPr>
        <w:jc w:val="both"/>
        <w:rPr>
          <w:rFonts w:eastAsia="Calibri"/>
          <w:szCs w:val="24"/>
        </w:rPr>
      </w:pPr>
      <w:r w:rsidRPr="00CD4A2C">
        <w:rPr>
          <w:rFonts w:eastAsia="Calibri"/>
          <w:b/>
          <w:szCs w:val="24"/>
        </w:rPr>
        <w:t>1.2. Mokyklos kontekstas:</w:t>
      </w:r>
      <w:r w:rsidRPr="00CD4A2C">
        <w:rPr>
          <w:rFonts w:eastAsia="Calibri"/>
          <w:szCs w:val="24"/>
        </w:rPr>
        <w:t xml:space="preserve"> Tauragės „Aušros“ pagrindinė mokykla įsteigta 1990 metais. Nuo įsteigimo iki 2006m. rugsėjo 1d. ji buvo vidurinė mokykla. Mokykla įsikūrusi individualių namų kvartale, miesto pakraštyje. Mokyklos patalpose įsikūrusi Tauragės rajono savivaldybės Birutės Baltrušaitytės viešosios bibliotekos Augusto Vymerio filialas ir Kauno kolegijos Tauragės skyrius. Ugdymas organizuojamas lietuvių kalba. Tauragės „Aušros“ pagrindinė mokykla yra savivaldybės biudžetinė bendrojo ugdymo mokykla, vykdanti formaliojo švietimo programas: priešmokyklinio, ikimokyklinio, pradinio ir pagrindinio ugdymo ir neformaliojo švietimo programas. Demografinė situacija nėra palanki mokyklai. Daugiau negu 3 km važiuoja 11,2 proc. moksleivių. Mokykla mokyklinio autobusiuko neturi. Mokykla neturi savo stadiono, tačiau gali naudotis miesto stadionu. Tai nėra labai patogu, nes jis yra maždaug už 300 metrų. Daugumos mokyklą lankančių mokinių šeimų socialinė – ekonominė padėtis yra vidutinė. 39 (15 %) mokiniai gauna nemokamą maitinimą, yra 28 šeimos menkai materialiai apsirūpinusios, 22 nepilnos šeimos (vienas iš tėvų augina vaikus). Mokykloje mokosi 13 mokinių iš socialinės rizikos šeimų.</w:t>
      </w:r>
    </w:p>
    <w:p w:rsidR="00CD4A2C" w:rsidRPr="00CD4A2C" w:rsidRDefault="00CD4A2C" w:rsidP="00CD4A2C">
      <w:pPr>
        <w:jc w:val="both"/>
        <w:rPr>
          <w:rFonts w:eastAsia="Calibri"/>
          <w:szCs w:val="24"/>
        </w:rPr>
      </w:pPr>
    </w:p>
    <w:p w:rsidR="00CD4A2C" w:rsidRPr="00CD4A2C" w:rsidRDefault="00CD4A2C" w:rsidP="00CD4A2C">
      <w:pPr>
        <w:jc w:val="both"/>
        <w:rPr>
          <w:rFonts w:eastAsia="Calibri"/>
          <w:szCs w:val="24"/>
        </w:rPr>
      </w:pPr>
      <w:r w:rsidRPr="00CD4A2C">
        <w:rPr>
          <w:rFonts w:eastAsia="Calibri"/>
          <w:b/>
          <w:szCs w:val="24"/>
        </w:rPr>
        <w:t>1.3. Mokyklos vadovas</w:t>
      </w:r>
      <w:r w:rsidRPr="00CD4A2C">
        <w:rPr>
          <w:rFonts w:eastAsia="Calibri"/>
          <w:szCs w:val="24"/>
        </w:rPr>
        <w:t>: nuo 2009 m. gruodžio 18 d. mokyklai vadovauja Snieguolė Bastakienė, atestuota antrai vadybinei kvalifikacinei kategorijai (2015 m. gruodžio mėn. nustatyta veiklos ir kompetencijos atitiktis turimai kvalifikacinei kategorijai).</w:t>
      </w:r>
    </w:p>
    <w:p w:rsidR="00CD4A2C" w:rsidRPr="00CD4A2C" w:rsidRDefault="00CD4A2C" w:rsidP="00CD4A2C">
      <w:pPr>
        <w:jc w:val="both"/>
        <w:rPr>
          <w:rFonts w:eastAsia="Calibri"/>
          <w:szCs w:val="24"/>
        </w:rPr>
      </w:pPr>
    </w:p>
    <w:p w:rsidR="00CD4A2C" w:rsidRPr="00CD4A2C" w:rsidRDefault="00CD4A2C" w:rsidP="00CD4A2C">
      <w:pPr>
        <w:jc w:val="both"/>
        <w:rPr>
          <w:rFonts w:eastAsia="Calibri"/>
          <w:b/>
          <w:szCs w:val="24"/>
        </w:rPr>
      </w:pPr>
      <w:r w:rsidRPr="00CD4A2C">
        <w:rPr>
          <w:rFonts w:eastAsia="Calibri"/>
          <w:b/>
          <w:szCs w:val="24"/>
        </w:rPr>
        <w:t>1.4. Mokinių skaičius 2016 m. rugsėjo 1d.</w:t>
      </w:r>
    </w:p>
    <w:p w:rsidR="00CD4A2C" w:rsidRPr="00CD4A2C" w:rsidRDefault="00CD4A2C" w:rsidP="00CD4A2C">
      <w:pPr>
        <w:jc w:val="both"/>
        <w:rPr>
          <w:rFonts w:eastAsia="Calibri"/>
          <w:szCs w:val="24"/>
        </w:rPr>
      </w:pPr>
      <w:r w:rsidRPr="00CD4A2C">
        <w:rPr>
          <w:rFonts w:eastAsia="Calibri"/>
          <w:szCs w:val="24"/>
        </w:rPr>
        <w:t>1–4 klasėse mokėsi 111</w:t>
      </w:r>
      <w:r w:rsidRPr="00CD4A2C">
        <w:rPr>
          <w:rFonts w:eastAsia="Calibri"/>
          <w:color w:val="FF0000"/>
          <w:szCs w:val="24"/>
        </w:rPr>
        <w:t xml:space="preserve"> </w:t>
      </w:r>
      <w:r w:rsidRPr="00CD4A2C">
        <w:rPr>
          <w:rFonts w:eastAsia="Calibri"/>
          <w:szCs w:val="24"/>
        </w:rPr>
        <w:t>mokinių, 5–10 klasėse – 138 mokiniai, priešmokyklinėje grupėje – 11 mokinių. Iš viso 260 mokinių Mokykloje mokosi 40 (15,4%) specialiųjų ugdymosi poreikių mokinių.</w:t>
      </w:r>
    </w:p>
    <w:p w:rsidR="00CD4A2C" w:rsidRPr="00CD4A2C" w:rsidRDefault="00CD4A2C" w:rsidP="00CD4A2C">
      <w:pPr>
        <w:jc w:val="both"/>
        <w:rPr>
          <w:rFonts w:eastAsia="Calibri"/>
          <w:szCs w:val="24"/>
        </w:rPr>
      </w:pPr>
    </w:p>
    <w:p w:rsidR="00CD4A2C" w:rsidRPr="00CD4A2C" w:rsidRDefault="00CD4A2C" w:rsidP="00CD4A2C">
      <w:pPr>
        <w:jc w:val="both"/>
        <w:rPr>
          <w:rFonts w:eastAsia="Calibri"/>
          <w:b/>
          <w:szCs w:val="24"/>
        </w:rPr>
      </w:pPr>
      <w:r w:rsidRPr="00CD4A2C">
        <w:rPr>
          <w:rFonts w:eastAsia="Calibri"/>
          <w:b/>
          <w:szCs w:val="24"/>
        </w:rPr>
        <w:t>1.5. Personalas:</w:t>
      </w:r>
      <w:r w:rsidRPr="00CD4A2C">
        <w:rPr>
          <w:rFonts w:eastAsia="Calibri"/>
          <w:szCs w:val="24"/>
        </w:rPr>
        <w:t xml:space="preserve"> darbuotojų skaičius neviršija savivaldybės tarybos nustatyto didžiausio leistino skaičiaus, mokykloje dirba 51 darbuotojas:</w:t>
      </w:r>
    </w:p>
    <w:p w:rsidR="00CD4A2C" w:rsidRPr="00CD4A2C" w:rsidRDefault="00CD4A2C" w:rsidP="00CD4A2C">
      <w:pPr>
        <w:jc w:val="both"/>
        <w:rPr>
          <w:rFonts w:eastAsia="Calibri"/>
          <w:szCs w:val="24"/>
        </w:rPr>
      </w:pPr>
      <w:r w:rsidRPr="00CD4A2C">
        <w:rPr>
          <w:rFonts w:eastAsia="Calibri"/>
          <w:b/>
          <w:i/>
          <w:szCs w:val="24"/>
        </w:rPr>
        <w:t>30 mokytojų</w:t>
      </w:r>
      <w:r w:rsidRPr="00CD4A2C">
        <w:rPr>
          <w:rFonts w:eastAsia="Calibri"/>
          <w:szCs w:val="24"/>
        </w:rPr>
        <w:t xml:space="preserve"> iš jų 4 mokytojai dirba antraeilėse pareigose, 1 vaiko auginimo atostogose</w:t>
      </w:r>
    </w:p>
    <w:p w:rsidR="00CD4A2C" w:rsidRPr="00CD4A2C" w:rsidRDefault="00CD4A2C" w:rsidP="00CD4A2C">
      <w:pPr>
        <w:jc w:val="both"/>
        <w:rPr>
          <w:rFonts w:eastAsia="Calibri"/>
          <w:szCs w:val="24"/>
        </w:rPr>
      </w:pPr>
      <w:r w:rsidRPr="00CD4A2C">
        <w:rPr>
          <w:rFonts w:eastAsia="Calibri"/>
          <w:b/>
          <w:i/>
          <w:szCs w:val="24"/>
        </w:rPr>
        <w:t>6 administracijos darbuotojai</w:t>
      </w:r>
      <w:r w:rsidRPr="00CD4A2C">
        <w:rPr>
          <w:rFonts w:eastAsia="Calibri"/>
          <w:szCs w:val="24"/>
        </w:rPr>
        <w:t xml:space="preserve"> (5,6 etato): </w:t>
      </w:r>
    </w:p>
    <w:p w:rsidR="00CD4A2C" w:rsidRPr="00CD4A2C" w:rsidRDefault="00CD4A2C" w:rsidP="00CD4A2C">
      <w:pPr>
        <w:jc w:val="both"/>
        <w:rPr>
          <w:rFonts w:eastAsia="Calibri"/>
          <w:szCs w:val="24"/>
        </w:rPr>
      </w:pPr>
      <w:r w:rsidRPr="00CD4A2C">
        <w:rPr>
          <w:rFonts w:eastAsia="Calibri"/>
          <w:szCs w:val="24"/>
        </w:rPr>
        <w:t xml:space="preserve">direktorius – II vadybos kvalifikacinė kategorija, </w:t>
      </w:r>
    </w:p>
    <w:p w:rsidR="00CD4A2C" w:rsidRPr="00CD4A2C" w:rsidRDefault="00CD4A2C" w:rsidP="00CD4A2C">
      <w:pPr>
        <w:jc w:val="both"/>
        <w:rPr>
          <w:rFonts w:eastAsia="Calibri"/>
          <w:szCs w:val="24"/>
        </w:rPr>
      </w:pPr>
      <w:r w:rsidRPr="00CD4A2C">
        <w:rPr>
          <w:rFonts w:eastAsia="Calibri"/>
          <w:szCs w:val="24"/>
        </w:rPr>
        <w:t>direktoriaus pavaduotojas ugdymui – II vadybos kvalifikacinė kategorija,</w:t>
      </w:r>
    </w:p>
    <w:p w:rsidR="00CD4A2C" w:rsidRPr="00CD4A2C" w:rsidRDefault="00CD4A2C" w:rsidP="00CD4A2C">
      <w:pPr>
        <w:jc w:val="both"/>
        <w:rPr>
          <w:rFonts w:eastAsia="Calibri"/>
          <w:szCs w:val="24"/>
        </w:rPr>
      </w:pPr>
      <w:r w:rsidRPr="00CD4A2C">
        <w:rPr>
          <w:rFonts w:eastAsia="Calibri"/>
          <w:szCs w:val="24"/>
        </w:rPr>
        <w:t xml:space="preserve">direktoriaus pavaduotojas ugdymui – neatestuotas, </w:t>
      </w:r>
    </w:p>
    <w:p w:rsidR="00CD4A2C" w:rsidRPr="00CD4A2C" w:rsidRDefault="00CD4A2C" w:rsidP="00CD4A2C">
      <w:pPr>
        <w:jc w:val="both"/>
        <w:rPr>
          <w:rFonts w:eastAsia="Calibri"/>
          <w:szCs w:val="24"/>
        </w:rPr>
      </w:pPr>
      <w:r w:rsidRPr="00CD4A2C">
        <w:rPr>
          <w:rFonts w:eastAsia="Calibri"/>
          <w:szCs w:val="24"/>
        </w:rPr>
        <w:t xml:space="preserve">direktoriaus pavaduotojas ūkio reikalams, </w:t>
      </w:r>
    </w:p>
    <w:p w:rsidR="00CD4A2C" w:rsidRPr="00CD4A2C" w:rsidRDefault="00CD4A2C" w:rsidP="00CD4A2C">
      <w:pPr>
        <w:jc w:val="both"/>
        <w:rPr>
          <w:rFonts w:eastAsia="Calibri"/>
          <w:szCs w:val="24"/>
        </w:rPr>
      </w:pPr>
      <w:r w:rsidRPr="00CD4A2C">
        <w:rPr>
          <w:rFonts w:eastAsia="Calibri"/>
          <w:szCs w:val="24"/>
        </w:rPr>
        <w:t xml:space="preserve">vyr. buhalterė, </w:t>
      </w:r>
    </w:p>
    <w:p w:rsidR="00CD4A2C" w:rsidRPr="00CD4A2C" w:rsidRDefault="00CD4A2C" w:rsidP="00CD4A2C">
      <w:pPr>
        <w:jc w:val="both"/>
        <w:rPr>
          <w:rFonts w:eastAsia="Calibri"/>
          <w:szCs w:val="24"/>
        </w:rPr>
      </w:pPr>
      <w:r w:rsidRPr="00CD4A2C">
        <w:rPr>
          <w:rFonts w:eastAsia="Calibri"/>
          <w:szCs w:val="24"/>
        </w:rPr>
        <w:t xml:space="preserve">raštinės vedėja; </w:t>
      </w:r>
    </w:p>
    <w:p w:rsidR="00CD4A2C" w:rsidRPr="00CD4A2C" w:rsidRDefault="00CD4A2C" w:rsidP="00CD4A2C">
      <w:pPr>
        <w:jc w:val="both"/>
        <w:rPr>
          <w:rFonts w:eastAsia="Calibri"/>
          <w:szCs w:val="24"/>
        </w:rPr>
      </w:pPr>
      <w:r w:rsidRPr="00CD4A2C">
        <w:rPr>
          <w:rFonts w:eastAsia="Calibri"/>
          <w:b/>
          <w:i/>
          <w:szCs w:val="24"/>
        </w:rPr>
        <w:t>4 pagalbos mokiniui specialistai</w:t>
      </w:r>
      <w:r w:rsidRPr="00CD4A2C">
        <w:rPr>
          <w:rFonts w:eastAsia="Calibri"/>
          <w:szCs w:val="24"/>
        </w:rPr>
        <w:t xml:space="preserve"> (2,7 etato): logopedas, specialusis pedagogas, socialinis pedagogas, skaityklos vedėja </w:t>
      </w:r>
    </w:p>
    <w:p w:rsidR="00CD4A2C" w:rsidRPr="00CD4A2C" w:rsidRDefault="00CD4A2C" w:rsidP="00CD4A2C">
      <w:pPr>
        <w:jc w:val="both"/>
        <w:rPr>
          <w:rFonts w:eastAsia="Calibri"/>
          <w:szCs w:val="24"/>
        </w:rPr>
      </w:pPr>
      <w:r w:rsidRPr="00CD4A2C">
        <w:rPr>
          <w:rFonts w:eastAsia="Calibri"/>
          <w:b/>
          <w:i/>
          <w:szCs w:val="24"/>
        </w:rPr>
        <w:t>11 aptarnaujančio personalo darbuotojų</w:t>
      </w:r>
      <w:r w:rsidRPr="00CD4A2C">
        <w:rPr>
          <w:rFonts w:eastAsia="Calibri"/>
          <w:szCs w:val="24"/>
        </w:rPr>
        <w:t xml:space="preserve"> (10,8 etato)</w:t>
      </w:r>
    </w:p>
    <w:p w:rsidR="00CD4A2C" w:rsidRPr="00CD4A2C" w:rsidRDefault="00CD4A2C" w:rsidP="00CD4A2C">
      <w:pPr>
        <w:jc w:val="both"/>
        <w:rPr>
          <w:rFonts w:eastAsia="Calibri"/>
          <w:szCs w:val="24"/>
        </w:rPr>
      </w:pPr>
    </w:p>
    <w:p w:rsidR="00CD4A2C" w:rsidRPr="00CD4A2C" w:rsidRDefault="00CD4A2C" w:rsidP="00CD4A2C">
      <w:pPr>
        <w:jc w:val="both"/>
        <w:rPr>
          <w:rFonts w:eastAsia="Calibri"/>
          <w:b/>
          <w:szCs w:val="24"/>
        </w:rPr>
      </w:pPr>
      <w:r w:rsidRPr="00CD4A2C">
        <w:rPr>
          <w:rFonts w:eastAsia="Calibri"/>
          <w:b/>
          <w:szCs w:val="24"/>
        </w:rPr>
        <w:t>1.6. Naudojamos patalpos</w:t>
      </w:r>
    </w:p>
    <w:p w:rsidR="00CD4A2C" w:rsidRPr="00CD4A2C" w:rsidRDefault="00CD4A2C" w:rsidP="00CD4A2C">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8"/>
        <w:gridCol w:w="2790"/>
      </w:tblGrid>
      <w:tr w:rsidR="00CD4A2C" w:rsidRPr="00CD4A2C" w:rsidTr="00E91244">
        <w:tc>
          <w:tcPr>
            <w:tcW w:w="6318" w:type="dxa"/>
          </w:tcPr>
          <w:p w:rsidR="00CD4A2C" w:rsidRPr="00CD4A2C" w:rsidRDefault="00CD4A2C" w:rsidP="00CD4A2C">
            <w:pPr>
              <w:jc w:val="both"/>
              <w:rPr>
                <w:rFonts w:eastAsia="Calibri"/>
                <w:color w:val="000000"/>
                <w:szCs w:val="24"/>
              </w:rPr>
            </w:pPr>
            <w:r w:rsidRPr="00CD4A2C">
              <w:rPr>
                <w:rFonts w:eastAsia="Calibri"/>
                <w:color w:val="000000"/>
                <w:szCs w:val="24"/>
              </w:rPr>
              <w:lastRenderedPageBreak/>
              <w:t>Mokyklos naudingas plotas (</w:t>
            </w:r>
            <w:r w:rsidRPr="00CD4A2C">
              <w:rPr>
                <w:rFonts w:eastAsia="Calibri"/>
                <w:color w:val="000000"/>
                <w:sz w:val="20"/>
              </w:rPr>
              <w:t xml:space="preserve">be Kauno Kolegijos Tauragės skyriaus, </w:t>
            </w:r>
            <w:r w:rsidRPr="00CD4A2C">
              <w:rPr>
                <w:rFonts w:eastAsia="Calibri"/>
                <w:sz w:val="20"/>
              </w:rPr>
              <w:t>Birutės Baltrušaitytės viešosios bibliotekos Augusto Vymerio filialas</w:t>
            </w:r>
            <w:r w:rsidRPr="00CD4A2C">
              <w:rPr>
                <w:rFonts w:eastAsia="Calibri"/>
                <w:color w:val="000000"/>
                <w:sz w:val="20"/>
              </w:rPr>
              <w:t>)</w:t>
            </w:r>
          </w:p>
        </w:tc>
        <w:tc>
          <w:tcPr>
            <w:tcW w:w="2790" w:type="dxa"/>
          </w:tcPr>
          <w:p w:rsidR="00CD4A2C" w:rsidRPr="00CD4A2C" w:rsidRDefault="00CD4A2C" w:rsidP="00CD4A2C">
            <w:pPr>
              <w:jc w:val="both"/>
              <w:rPr>
                <w:rFonts w:eastAsia="Calibri"/>
                <w:color w:val="000000"/>
                <w:szCs w:val="24"/>
              </w:rPr>
            </w:pPr>
            <w:r w:rsidRPr="00CD4A2C">
              <w:rPr>
                <w:rFonts w:eastAsia="Calibri"/>
                <w:szCs w:val="24"/>
              </w:rPr>
              <w:t>7697,63 m</w:t>
            </w:r>
            <w:r w:rsidRPr="00CD4A2C">
              <w:rPr>
                <w:rFonts w:eastAsia="Calibri"/>
                <w:szCs w:val="24"/>
                <w:vertAlign w:val="superscript"/>
              </w:rPr>
              <w:t>2</w:t>
            </w:r>
          </w:p>
        </w:tc>
      </w:tr>
      <w:tr w:rsidR="00CD4A2C" w:rsidRPr="00CD4A2C" w:rsidTr="00E91244">
        <w:tc>
          <w:tcPr>
            <w:tcW w:w="6318" w:type="dxa"/>
          </w:tcPr>
          <w:p w:rsidR="00CD4A2C" w:rsidRPr="00CD4A2C" w:rsidRDefault="00CD4A2C" w:rsidP="00CD4A2C">
            <w:pPr>
              <w:jc w:val="both"/>
              <w:rPr>
                <w:rFonts w:eastAsia="Calibri"/>
                <w:color w:val="000000"/>
                <w:szCs w:val="24"/>
              </w:rPr>
            </w:pPr>
            <w:r w:rsidRPr="00CD4A2C">
              <w:rPr>
                <w:rFonts w:eastAsia="Calibri"/>
                <w:color w:val="000000"/>
                <w:szCs w:val="24"/>
              </w:rPr>
              <w:t>Kauno kolegijos Tauragės skyriaus plotas</w:t>
            </w:r>
          </w:p>
        </w:tc>
        <w:tc>
          <w:tcPr>
            <w:tcW w:w="2790" w:type="dxa"/>
          </w:tcPr>
          <w:p w:rsidR="00CD4A2C" w:rsidRPr="00CD4A2C" w:rsidRDefault="00CD4A2C" w:rsidP="00CD4A2C">
            <w:pPr>
              <w:jc w:val="both"/>
              <w:rPr>
                <w:rFonts w:eastAsia="Calibri"/>
                <w:color w:val="000000"/>
                <w:szCs w:val="24"/>
              </w:rPr>
            </w:pPr>
            <w:r w:rsidRPr="00CD4A2C">
              <w:rPr>
                <w:rFonts w:eastAsia="Calibri"/>
                <w:color w:val="000000"/>
                <w:szCs w:val="24"/>
              </w:rPr>
              <w:t xml:space="preserve">1078,87 </w:t>
            </w:r>
            <w:r w:rsidRPr="00CD4A2C">
              <w:rPr>
                <w:rFonts w:eastAsia="Calibri"/>
                <w:szCs w:val="24"/>
              </w:rPr>
              <w:t>m</w:t>
            </w:r>
            <w:r w:rsidRPr="00CD4A2C">
              <w:rPr>
                <w:rFonts w:eastAsia="Calibri"/>
                <w:szCs w:val="24"/>
                <w:vertAlign w:val="superscript"/>
              </w:rPr>
              <w:t>2</w:t>
            </w:r>
          </w:p>
        </w:tc>
      </w:tr>
      <w:tr w:rsidR="00CD4A2C" w:rsidRPr="00CD4A2C" w:rsidTr="00E91244">
        <w:tc>
          <w:tcPr>
            <w:tcW w:w="6318" w:type="dxa"/>
          </w:tcPr>
          <w:p w:rsidR="00CD4A2C" w:rsidRPr="00CD4A2C" w:rsidRDefault="00CD4A2C" w:rsidP="00CD4A2C">
            <w:pPr>
              <w:jc w:val="both"/>
              <w:rPr>
                <w:rFonts w:eastAsia="Calibri"/>
                <w:color w:val="000000"/>
                <w:szCs w:val="24"/>
              </w:rPr>
            </w:pPr>
            <w:r w:rsidRPr="00CD4A2C">
              <w:rPr>
                <w:rFonts w:eastAsia="Calibri"/>
                <w:szCs w:val="24"/>
              </w:rPr>
              <w:t xml:space="preserve">Birutės Baltrušaitytės viešosios bibliotekos </w:t>
            </w:r>
            <w:r w:rsidRPr="00CD4A2C">
              <w:rPr>
                <w:rFonts w:eastAsia="Calibri"/>
                <w:color w:val="000000"/>
                <w:szCs w:val="24"/>
              </w:rPr>
              <w:t>plotas</w:t>
            </w:r>
          </w:p>
        </w:tc>
        <w:tc>
          <w:tcPr>
            <w:tcW w:w="2790" w:type="dxa"/>
          </w:tcPr>
          <w:p w:rsidR="00CD4A2C" w:rsidRPr="00CD4A2C" w:rsidRDefault="00CD4A2C" w:rsidP="00CD4A2C">
            <w:pPr>
              <w:jc w:val="both"/>
              <w:rPr>
                <w:rFonts w:eastAsia="Calibri"/>
                <w:color w:val="000000"/>
                <w:szCs w:val="24"/>
              </w:rPr>
            </w:pPr>
            <w:r w:rsidRPr="00CD4A2C">
              <w:rPr>
                <w:rFonts w:eastAsia="Calibri"/>
                <w:color w:val="000000"/>
                <w:szCs w:val="24"/>
              </w:rPr>
              <w:t xml:space="preserve">133,26 </w:t>
            </w:r>
            <w:r w:rsidRPr="00CD4A2C">
              <w:rPr>
                <w:rFonts w:eastAsia="Calibri"/>
                <w:szCs w:val="24"/>
              </w:rPr>
              <w:t>m</w:t>
            </w:r>
            <w:r w:rsidRPr="00CD4A2C">
              <w:rPr>
                <w:rFonts w:eastAsia="Calibri"/>
                <w:szCs w:val="24"/>
                <w:vertAlign w:val="superscript"/>
              </w:rPr>
              <w:t xml:space="preserve">2 </w:t>
            </w:r>
          </w:p>
        </w:tc>
      </w:tr>
      <w:tr w:rsidR="00CD4A2C" w:rsidRPr="00CD4A2C" w:rsidTr="00E91244">
        <w:tc>
          <w:tcPr>
            <w:tcW w:w="6318" w:type="dxa"/>
          </w:tcPr>
          <w:p w:rsidR="00CD4A2C" w:rsidRPr="00CD4A2C" w:rsidRDefault="00CD4A2C" w:rsidP="00CD4A2C">
            <w:pPr>
              <w:jc w:val="both"/>
              <w:rPr>
                <w:rFonts w:eastAsia="Calibri"/>
                <w:b/>
                <w:color w:val="000000"/>
                <w:szCs w:val="24"/>
              </w:rPr>
            </w:pPr>
            <w:r w:rsidRPr="00CD4A2C">
              <w:rPr>
                <w:rFonts w:eastAsia="Calibri"/>
                <w:b/>
                <w:color w:val="000000"/>
                <w:szCs w:val="24"/>
              </w:rPr>
              <w:t>Bendras mokyklos naudingas plotas (be sklepų)</w:t>
            </w:r>
          </w:p>
        </w:tc>
        <w:tc>
          <w:tcPr>
            <w:tcW w:w="2790" w:type="dxa"/>
          </w:tcPr>
          <w:p w:rsidR="00CD4A2C" w:rsidRPr="00CD4A2C" w:rsidRDefault="00CD4A2C" w:rsidP="00CD4A2C">
            <w:pPr>
              <w:jc w:val="both"/>
              <w:rPr>
                <w:rFonts w:eastAsia="Calibri"/>
                <w:b/>
                <w:color w:val="000000"/>
                <w:szCs w:val="24"/>
              </w:rPr>
            </w:pPr>
            <w:r w:rsidRPr="00CD4A2C">
              <w:rPr>
                <w:rFonts w:eastAsia="Calibri"/>
                <w:b/>
                <w:szCs w:val="24"/>
              </w:rPr>
              <w:t>8909,76 m</w:t>
            </w:r>
            <w:r w:rsidRPr="00CD4A2C">
              <w:rPr>
                <w:rFonts w:eastAsia="Calibri"/>
                <w:b/>
                <w:szCs w:val="24"/>
                <w:vertAlign w:val="superscript"/>
              </w:rPr>
              <w:t>2</w:t>
            </w:r>
          </w:p>
        </w:tc>
      </w:tr>
      <w:tr w:rsidR="00CD4A2C" w:rsidRPr="00CD4A2C" w:rsidTr="00E91244">
        <w:tc>
          <w:tcPr>
            <w:tcW w:w="9108" w:type="dxa"/>
            <w:gridSpan w:val="2"/>
          </w:tcPr>
          <w:p w:rsidR="00CD4A2C" w:rsidRPr="00CD4A2C" w:rsidRDefault="00CD4A2C" w:rsidP="00CD4A2C">
            <w:pPr>
              <w:jc w:val="center"/>
              <w:rPr>
                <w:rFonts w:eastAsia="Calibri"/>
                <w:szCs w:val="24"/>
              </w:rPr>
            </w:pPr>
            <w:r w:rsidRPr="00CD4A2C">
              <w:rPr>
                <w:rFonts w:eastAsia="Calibri"/>
                <w:szCs w:val="24"/>
              </w:rPr>
              <w:t>Kabinetai ir klasės</w:t>
            </w:r>
          </w:p>
        </w:tc>
      </w:tr>
      <w:tr w:rsidR="00CD4A2C" w:rsidRPr="00CD4A2C" w:rsidTr="00E91244">
        <w:tc>
          <w:tcPr>
            <w:tcW w:w="6318" w:type="dxa"/>
          </w:tcPr>
          <w:p w:rsidR="00CD4A2C" w:rsidRPr="00CD4A2C" w:rsidRDefault="00CD4A2C" w:rsidP="00CD4A2C">
            <w:pPr>
              <w:jc w:val="both"/>
              <w:rPr>
                <w:rFonts w:eastAsia="Calibri"/>
                <w:color w:val="000000"/>
                <w:szCs w:val="24"/>
              </w:rPr>
            </w:pPr>
            <w:r w:rsidRPr="00CD4A2C">
              <w:rPr>
                <w:rFonts w:eastAsia="Calibri"/>
                <w:color w:val="000000"/>
                <w:szCs w:val="24"/>
              </w:rPr>
              <w:t>Priešmokyklinio ugdymo klasė</w:t>
            </w:r>
          </w:p>
        </w:tc>
        <w:tc>
          <w:tcPr>
            <w:tcW w:w="2790" w:type="dxa"/>
          </w:tcPr>
          <w:p w:rsidR="00CD4A2C" w:rsidRPr="00CD4A2C" w:rsidRDefault="00CD4A2C" w:rsidP="00CD4A2C">
            <w:pPr>
              <w:jc w:val="both"/>
              <w:rPr>
                <w:rFonts w:eastAsia="Calibri"/>
                <w:szCs w:val="24"/>
              </w:rPr>
            </w:pPr>
            <w:r w:rsidRPr="00CD4A2C">
              <w:rPr>
                <w:rFonts w:eastAsia="Calibri"/>
                <w:szCs w:val="24"/>
              </w:rPr>
              <w:t>1vnt.</w:t>
            </w:r>
          </w:p>
        </w:tc>
      </w:tr>
      <w:tr w:rsidR="00CD4A2C" w:rsidRPr="00CD4A2C" w:rsidTr="00E91244">
        <w:tc>
          <w:tcPr>
            <w:tcW w:w="6318" w:type="dxa"/>
          </w:tcPr>
          <w:p w:rsidR="00CD4A2C" w:rsidRPr="00CD4A2C" w:rsidRDefault="00CD4A2C" w:rsidP="00CD4A2C">
            <w:pPr>
              <w:jc w:val="both"/>
              <w:rPr>
                <w:rFonts w:eastAsia="Calibri"/>
                <w:color w:val="000000"/>
                <w:szCs w:val="24"/>
              </w:rPr>
            </w:pPr>
            <w:r w:rsidRPr="00CD4A2C">
              <w:rPr>
                <w:rFonts w:eastAsia="Calibri"/>
                <w:color w:val="000000"/>
                <w:szCs w:val="24"/>
              </w:rPr>
              <w:t>Pradinių klasių kabinetai</w:t>
            </w:r>
          </w:p>
        </w:tc>
        <w:tc>
          <w:tcPr>
            <w:tcW w:w="2790" w:type="dxa"/>
          </w:tcPr>
          <w:p w:rsidR="00CD4A2C" w:rsidRPr="00CD4A2C" w:rsidRDefault="00CD4A2C" w:rsidP="00CD4A2C">
            <w:pPr>
              <w:jc w:val="both"/>
              <w:rPr>
                <w:rFonts w:eastAsia="Calibri"/>
                <w:szCs w:val="24"/>
              </w:rPr>
            </w:pPr>
            <w:r w:rsidRPr="00CD4A2C">
              <w:rPr>
                <w:rFonts w:eastAsia="Calibri"/>
                <w:szCs w:val="24"/>
              </w:rPr>
              <w:t>7 vnt.</w:t>
            </w:r>
          </w:p>
        </w:tc>
      </w:tr>
      <w:tr w:rsidR="00CD4A2C" w:rsidRPr="00CD4A2C" w:rsidTr="00E91244">
        <w:tc>
          <w:tcPr>
            <w:tcW w:w="6318" w:type="dxa"/>
          </w:tcPr>
          <w:p w:rsidR="00CD4A2C" w:rsidRPr="00CD4A2C" w:rsidRDefault="00CD4A2C" w:rsidP="00CD4A2C">
            <w:pPr>
              <w:jc w:val="both"/>
              <w:rPr>
                <w:rFonts w:eastAsia="Calibri"/>
                <w:color w:val="000000"/>
                <w:szCs w:val="24"/>
              </w:rPr>
            </w:pPr>
            <w:r w:rsidRPr="00CD4A2C">
              <w:rPr>
                <w:rFonts w:eastAsia="Calibri"/>
                <w:color w:val="000000"/>
                <w:szCs w:val="24"/>
              </w:rPr>
              <w:t>Dalykiniai kabinetai</w:t>
            </w:r>
          </w:p>
        </w:tc>
        <w:tc>
          <w:tcPr>
            <w:tcW w:w="2790" w:type="dxa"/>
          </w:tcPr>
          <w:p w:rsidR="00CD4A2C" w:rsidRPr="00CD4A2C" w:rsidRDefault="00CD4A2C" w:rsidP="00CD4A2C">
            <w:pPr>
              <w:jc w:val="both"/>
              <w:rPr>
                <w:rFonts w:eastAsia="Calibri"/>
                <w:szCs w:val="24"/>
              </w:rPr>
            </w:pPr>
            <w:r w:rsidRPr="00CD4A2C">
              <w:rPr>
                <w:rFonts w:eastAsia="Calibri"/>
                <w:szCs w:val="24"/>
              </w:rPr>
              <w:t>16 vnt.</w:t>
            </w:r>
          </w:p>
        </w:tc>
      </w:tr>
      <w:tr w:rsidR="00CD4A2C" w:rsidRPr="00CD4A2C" w:rsidTr="00E91244">
        <w:tc>
          <w:tcPr>
            <w:tcW w:w="6318" w:type="dxa"/>
          </w:tcPr>
          <w:p w:rsidR="00CD4A2C" w:rsidRPr="00CD4A2C" w:rsidRDefault="00CD4A2C" w:rsidP="00CD4A2C">
            <w:pPr>
              <w:jc w:val="both"/>
              <w:rPr>
                <w:rFonts w:eastAsia="Calibri"/>
                <w:color w:val="000000"/>
                <w:szCs w:val="24"/>
              </w:rPr>
            </w:pPr>
            <w:r w:rsidRPr="00CD4A2C">
              <w:rPr>
                <w:rFonts w:eastAsia="Calibri"/>
                <w:color w:val="000000"/>
                <w:szCs w:val="24"/>
              </w:rPr>
              <w:t>Mokinių tarybos kabinetas</w:t>
            </w:r>
          </w:p>
        </w:tc>
        <w:tc>
          <w:tcPr>
            <w:tcW w:w="2790" w:type="dxa"/>
          </w:tcPr>
          <w:p w:rsidR="00CD4A2C" w:rsidRPr="00CD4A2C" w:rsidRDefault="00CD4A2C" w:rsidP="00CD4A2C">
            <w:pPr>
              <w:jc w:val="both"/>
              <w:rPr>
                <w:rFonts w:eastAsia="Calibri"/>
                <w:szCs w:val="24"/>
              </w:rPr>
            </w:pPr>
            <w:r w:rsidRPr="00CD4A2C">
              <w:rPr>
                <w:rFonts w:eastAsia="Calibri"/>
                <w:szCs w:val="24"/>
              </w:rPr>
              <w:t>1 vnt.</w:t>
            </w:r>
          </w:p>
        </w:tc>
      </w:tr>
      <w:tr w:rsidR="00CD4A2C" w:rsidRPr="00CD4A2C" w:rsidTr="00E91244">
        <w:tc>
          <w:tcPr>
            <w:tcW w:w="6318" w:type="dxa"/>
          </w:tcPr>
          <w:p w:rsidR="00CD4A2C" w:rsidRPr="00CD4A2C" w:rsidRDefault="00CD4A2C" w:rsidP="00CD4A2C">
            <w:pPr>
              <w:jc w:val="both"/>
              <w:rPr>
                <w:rFonts w:eastAsia="Calibri"/>
                <w:color w:val="000000"/>
                <w:szCs w:val="24"/>
              </w:rPr>
            </w:pPr>
            <w:r w:rsidRPr="00CD4A2C">
              <w:rPr>
                <w:rFonts w:eastAsia="Calibri"/>
                <w:color w:val="000000"/>
                <w:szCs w:val="24"/>
              </w:rPr>
              <w:t>Spec pedagogės kabinetas</w:t>
            </w:r>
          </w:p>
        </w:tc>
        <w:tc>
          <w:tcPr>
            <w:tcW w:w="2790" w:type="dxa"/>
          </w:tcPr>
          <w:p w:rsidR="00CD4A2C" w:rsidRPr="00CD4A2C" w:rsidRDefault="00CD4A2C" w:rsidP="00CD4A2C">
            <w:pPr>
              <w:jc w:val="both"/>
              <w:rPr>
                <w:rFonts w:eastAsia="Calibri"/>
                <w:szCs w:val="24"/>
              </w:rPr>
            </w:pPr>
            <w:r w:rsidRPr="00CD4A2C">
              <w:rPr>
                <w:rFonts w:eastAsia="Calibri"/>
                <w:szCs w:val="24"/>
              </w:rPr>
              <w:t>1 vnt.</w:t>
            </w:r>
          </w:p>
        </w:tc>
      </w:tr>
      <w:tr w:rsidR="00CD4A2C" w:rsidRPr="00CD4A2C" w:rsidTr="00E91244">
        <w:tc>
          <w:tcPr>
            <w:tcW w:w="6318" w:type="dxa"/>
          </w:tcPr>
          <w:p w:rsidR="00CD4A2C" w:rsidRPr="00CD4A2C" w:rsidRDefault="00CD4A2C" w:rsidP="00CD4A2C">
            <w:pPr>
              <w:jc w:val="both"/>
              <w:rPr>
                <w:rFonts w:eastAsia="Calibri"/>
                <w:color w:val="000000"/>
                <w:szCs w:val="24"/>
              </w:rPr>
            </w:pPr>
            <w:r w:rsidRPr="00CD4A2C">
              <w:rPr>
                <w:rFonts w:eastAsia="Calibri"/>
                <w:color w:val="000000"/>
                <w:szCs w:val="24"/>
              </w:rPr>
              <w:t>Soc. pedagogės kabinetas</w:t>
            </w:r>
          </w:p>
        </w:tc>
        <w:tc>
          <w:tcPr>
            <w:tcW w:w="2790" w:type="dxa"/>
          </w:tcPr>
          <w:p w:rsidR="00CD4A2C" w:rsidRPr="00CD4A2C" w:rsidRDefault="00CD4A2C" w:rsidP="00CD4A2C">
            <w:pPr>
              <w:jc w:val="both"/>
              <w:rPr>
                <w:rFonts w:eastAsia="Calibri"/>
                <w:szCs w:val="24"/>
              </w:rPr>
            </w:pPr>
            <w:r w:rsidRPr="00CD4A2C">
              <w:rPr>
                <w:rFonts w:eastAsia="Calibri"/>
                <w:szCs w:val="24"/>
              </w:rPr>
              <w:t>1 vnt.</w:t>
            </w:r>
          </w:p>
        </w:tc>
      </w:tr>
      <w:tr w:rsidR="00CD4A2C" w:rsidRPr="00CD4A2C" w:rsidTr="00E91244">
        <w:tc>
          <w:tcPr>
            <w:tcW w:w="6318" w:type="dxa"/>
          </w:tcPr>
          <w:p w:rsidR="00CD4A2C" w:rsidRPr="00CD4A2C" w:rsidRDefault="00CD4A2C" w:rsidP="00CD4A2C">
            <w:pPr>
              <w:jc w:val="both"/>
              <w:rPr>
                <w:rFonts w:eastAsia="Calibri"/>
                <w:color w:val="000000"/>
                <w:szCs w:val="24"/>
              </w:rPr>
            </w:pPr>
            <w:r w:rsidRPr="00CD4A2C">
              <w:rPr>
                <w:rFonts w:eastAsia="Calibri"/>
                <w:color w:val="000000"/>
                <w:szCs w:val="24"/>
              </w:rPr>
              <w:t>Logopedės kabinetas</w:t>
            </w:r>
          </w:p>
        </w:tc>
        <w:tc>
          <w:tcPr>
            <w:tcW w:w="2790" w:type="dxa"/>
          </w:tcPr>
          <w:p w:rsidR="00CD4A2C" w:rsidRPr="00CD4A2C" w:rsidRDefault="00CD4A2C" w:rsidP="00CD4A2C">
            <w:pPr>
              <w:jc w:val="both"/>
              <w:rPr>
                <w:rFonts w:eastAsia="Calibri"/>
                <w:szCs w:val="24"/>
              </w:rPr>
            </w:pPr>
            <w:r w:rsidRPr="00CD4A2C">
              <w:rPr>
                <w:rFonts w:eastAsia="Calibri"/>
                <w:szCs w:val="24"/>
              </w:rPr>
              <w:t>1 vnt.</w:t>
            </w:r>
          </w:p>
        </w:tc>
      </w:tr>
      <w:tr w:rsidR="00CD4A2C" w:rsidRPr="00CD4A2C" w:rsidTr="00E91244">
        <w:tc>
          <w:tcPr>
            <w:tcW w:w="6318" w:type="dxa"/>
          </w:tcPr>
          <w:p w:rsidR="00CD4A2C" w:rsidRPr="00CD4A2C" w:rsidRDefault="00CD4A2C" w:rsidP="00CD4A2C">
            <w:pPr>
              <w:jc w:val="both"/>
              <w:rPr>
                <w:rFonts w:eastAsia="Calibri"/>
                <w:color w:val="000000"/>
                <w:szCs w:val="24"/>
              </w:rPr>
            </w:pPr>
            <w:r w:rsidRPr="00CD4A2C">
              <w:rPr>
                <w:rFonts w:eastAsia="Calibri"/>
                <w:color w:val="000000"/>
                <w:szCs w:val="24"/>
              </w:rPr>
              <w:t>Sveikatos priežiūros kabinetas</w:t>
            </w:r>
          </w:p>
        </w:tc>
        <w:tc>
          <w:tcPr>
            <w:tcW w:w="2790" w:type="dxa"/>
          </w:tcPr>
          <w:p w:rsidR="00CD4A2C" w:rsidRPr="00CD4A2C" w:rsidRDefault="00CD4A2C" w:rsidP="00CD4A2C">
            <w:pPr>
              <w:jc w:val="both"/>
              <w:rPr>
                <w:rFonts w:eastAsia="Calibri"/>
                <w:szCs w:val="24"/>
              </w:rPr>
            </w:pPr>
            <w:r w:rsidRPr="00CD4A2C">
              <w:rPr>
                <w:rFonts w:eastAsia="Calibri"/>
                <w:szCs w:val="24"/>
              </w:rPr>
              <w:t>1 vnt.</w:t>
            </w:r>
          </w:p>
        </w:tc>
      </w:tr>
      <w:tr w:rsidR="00CD4A2C" w:rsidRPr="00CD4A2C" w:rsidTr="00E91244">
        <w:tc>
          <w:tcPr>
            <w:tcW w:w="6318" w:type="dxa"/>
          </w:tcPr>
          <w:p w:rsidR="00CD4A2C" w:rsidRPr="00CD4A2C" w:rsidRDefault="00CD4A2C" w:rsidP="00CD4A2C">
            <w:pPr>
              <w:jc w:val="both"/>
              <w:rPr>
                <w:rFonts w:eastAsia="Calibri"/>
                <w:color w:val="000000"/>
                <w:szCs w:val="24"/>
              </w:rPr>
            </w:pPr>
            <w:r w:rsidRPr="00CD4A2C">
              <w:rPr>
                <w:rFonts w:eastAsia="Calibri"/>
                <w:color w:val="000000"/>
                <w:szCs w:val="24"/>
              </w:rPr>
              <w:t>Mokytojų kambarys</w:t>
            </w:r>
          </w:p>
        </w:tc>
        <w:tc>
          <w:tcPr>
            <w:tcW w:w="2790" w:type="dxa"/>
          </w:tcPr>
          <w:p w:rsidR="00CD4A2C" w:rsidRPr="00CD4A2C" w:rsidRDefault="00CD4A2C" w:rsidP="00CD4A2C">
            <w:pPr>
              <w:jc w:val="both"/>
              <w:rPr>
                <w:rFonts w:eastAsia="Calibri"/>
                <w:szCs w:val="24"/>
              </w:rPr>
            </w:pPr>
            <w:r w:rsidRPr="00CD4A2C">
              <w:rPr>
                <w:rFonts w:eastAsia="Calibri"/>
                <w:szCs w:val="24"/>
              </w:rPr>
              <w:t>1 vnt.</w:t>
            </w:r>
          </w:p>
        </w:tc>
      </w:tr>
      <w:tr w:rsidR="00CD4A2C" w:rsidRPr="00CD4A2C" w:rsidTr="00E91244">
        <w:tc>
          <w:tcPr>
            <w:tcW w:w="6318" w:type="dxa"/>
          </w:tcPr>
          <w:p w:rsidR="00CD4A2C" w:rsidRPr="00CD4A2C" w:rsidRDefault="00CD4A2C" w:rsidP="00CD4A2C">
            <w:pPr>
              <w:jc w:val="both"/>
              <w:rPr>
                <w:rFonts w:eastAsia="Calibri"/>
                <w:color w:val="000000"/>
                <w:szCs w:val="24"/>
              </w:rPr>
            </w:pPr>
            <w:r w:rsidRPr="00CD4A2C">
              <w:rPr>
                <w:rFonts w:eastAsia="Calibri"/>
                <w:color w:val="000000"/>
                <w:szCs w:val="24"/>
              </w:rPr>
              <w:t>Mokyklos muziejus</w:t>
            </w:r>
          </w:p>
        </w:tc>
        <w:tc>
          <w:tcPr>
            <w:tcW w:w="2790" w:type="dxa"/>
          </w:tcPr>
          <w:p w:rsidR="00CD4A2C" w:rsidRPr="00CD4A2C" w:rsidRDefault="00CD4A2C" w:rsidP="00CD4A2C">
            <w:pPr>
              <w:jc w:val="both"/>
              <w:rPr>
                <w:rFonts w:eastAsia="Calibri"/>
                <w:szCs w:val="24"/>
              </w:rPr>
            </w:pPr>
            <w:r w:rsidRPr="00CD4A2C">
              <w:rPr>
                <w:rFonts w:eastAsia="Calibri"/>
                <w:szCs w:val="24"/>
              </w:rPr>
              <w:t>2 vnt.</w:t>
            </w:r>
          </w:p>
        </w:tc>
      </w:tr>
      <w:tr w:rsidR="00CD4A2C" w:rsidRPr="00CD4A2C" w:rsidTr="00E91244">
        <w:tc>
          <w:tcPr>
            <w:tcW w:w="6318" w:type="dxa"/>
          </w:tcPr>
          <w:p w:rsidR="00CD4A2C" w:rsidRPr="00CD4A2C" w:rsidRDefault="00CD4A2C" w:rsidP="00CD4A2C">
            <w:pPr>
              <w:jc w:val="both"/>
              <w:rPr>
                <w:rFonts w:eastAsia="Calibri"/>
                <w:color w:val="000000"/>
                <w:szCs w:val="24"/>
              </w:rPr>
            </w:pPr>
            <w:r w:rsidRPr="00CD4A2C">
              <w:rPr>
                <w:rFonts w:eastAsia="Calibri"/>
                <w:color w:val="000000"/>
                <w:szCs w:val="24"/>
              </w:rPr>
              <w:t>Sporto salė (didžioji ir mažoji)</w:t>
            </w:r>
          </w:p>
        </w:tc>
        <w:tc>
          <w:tcPr>
            <w:tcW w:w="2790" w:type="dxa"/>
          </w:tcPr>
          <w:p w:rsidR="00CD4A2C" w:rsidRPr="00CD4A2C" w:rsidRDefault="00CD4A2C" w:rsidP="00CD4A2C">
            <w:pPr>
              <w:jc w:val="both"/>
              <w:rPr>
                <w:rFonts w:eastAsia="Calibri"/>
                <w:szCs w:val="24"/>
              </w:rPr>
            </w:pPr>
            <w:r w:rsidRPr="00CD4A2C">
              <w:rPr>
                <w:rFonts w:eastAsia="Calibri"/>
                <w:szCs w:val="24"/>
              </w:rPr>
              <w:t>2 vnt.</w:t>
            </w:r>
          </w:p>
        </w:tc>
      </w:tr>
      <w:tr w:rsidR="00CD4A2C" w:rsidRPr="00CD4A2C" w:rsidTr="00E91244">
        <w:tc>
          <w:tcPr>
            <w:tcW w:w="6318" w:type="dxa"/>
          </w:tcPr>
          <w:p w:rsidR="00CD4A2C" w:rsidRPr="00CD4A2C" w:rsidRDefault="00CD4A2C" w:rsidP="00CD4A2C">
            <w:pPr>
              <w:jc w:val="both"/>
              <w:rPr>
                <w:rFonts w:eastAsia="Calibri"/>
                <w:color w:val="000000"/>
                <w:szCs w:val="24"/>
              </w:rPr>
            </w:pPr>
            <w:r w:rsidRPr="00CD4A2C">
              <w:rPr>
                <w:rFonts w:eastAsia="Calibri"/>
                <w:color w:val="000000"/>
                <w:szCs w:val="24"/>
              </w:rPr>
              <w:t>Aktų salė</w:t>
            </w:r>
          </w:p>
        </w:tc>
        <w:tc>
          <w:tcPr>
            <w:tcW w:w="2790" w:type="dxa"/>
          </w:tcPr>
          <w:p w:rsidR="00CD4A2C" w:rsidRPr="00CD4A2C" w:rsidRDefault="00CD4A2C" w:rsidP="00CD4A2C">
            <w:pPr>
              <w:jc w:val="both"/>
              <w:rPr>
                <w:rFonts w:eastAsia="Calibri"/>
                <w:szCs w:val="24"/>
              </w:rPr>
            </w:pPr>
            <w:r w:rsidRPr="00CD4A2C">
              <w:rPr>
                <w:rFonts w:eastAsia="Calibri"/>
                <w:szCs w:val="24"/>
              </w:rPr>
              <w:t>1 vnt.</w:t>
            </w:r>
          </w:p>
        </w:tc>
      </w:tr>
      <w:tr w:rsidR="00CD4A2C" w:rsidRPr="00CD4A2C" w:rsidTr="00E91244">
        <w:tc>
          <w:tcPr>
            <w:tcW w:w="6318" w:type="dxa"/>
          </w:tcPr>
          <w:p w:rsidR="00CD4A2C" w:rsidRPr="00CD4A2C" w:rsidRDefault="00CD4A2C" w:rsidP="00CD4A2C">
            <w:pPr>
              <w:jc w:val="both"/>
              <w:rPr>
                <w:rFonts w:eastAsia="Calibri"/>
                <w:color w:val="000000"/>
                <w:szCs w:val="24"/>
              </w:rPr>
            </w:pPr>
            <w:r w:rsidRPr="00CD4A2C">
              <w:rPr>
                <w:rFonts w:eastAsia="Calibri"/>
                <w:color w:val="000000"/>
                <w:szCs w:val="24"/>
              </w:rPr>
              <w:t>Valgykla</w:t>
            </w:r>
          </w:p>
        </w:tc>
        <w:tc>
          <w:tcPr>
            <w:tcW w:w="2790" w:type="dxa"/>
          </w:tcPr>
          <w:p w:rsidR="00CD4A2C" w:rsidRPr="00CD4A2C" w:rsidRDefault="00CD4A2C" w:rsidP="00CD4A2C">
            <w:pPr>
              <w:jc w:val="both"/>
              <w:rPr>
                <w:rFonts w:eastAsia="Calibri"/>
                <w:szCs w:val="24"/>
              </w:rPr>
            </w:pPr>
            <w:r w:rsidRPr="00CD4A2C">
              <w:rPr>
                <w:rFonts w:eastAsia="Calibri"/>
                <w:szCs w:val="24"/>
              </w:rPr>
              <w:t>1 vnt.</w:t>
            </w:r>
          </w:p>
        </w:tc>
      </w:tr>
      <w:tr w:rsidR="00CD4A2C" w:rsidRPr="00CD4A2C" w:rsidTr="00E91244">
        <w:tc>
          <w:tcPr>
            <w:tcW w:w="6318" w:type="dxa"/>
          </w:tcPr>
          <w:p w:rsidR="00CD4A2C" w:rsidRPr="00CD4A2C" w:rsidRDefault="00CD4A2C" w:rsidP="00CD4A2C">
            <w:pPr>
              <w:jc w:val="both"/>
              <w:rPr>
                <w:rFonts w:eastAsia="Calibri"/>
                <w:color w:val="000000"/>
                <w:szCs w:val="24"/>
              </w:rPr>
            </w:pPr>
            <w:r w:rsidRPr="00CD4A2C">
              <w:rPr>
                <w:rFonts w:eastAsia="Calibri"/>
                <w:color w:val="000000"/>
                <w:szCs w:val="24"/>
              </w:rPr>
              <w:t>Mokyklos skaitykla</w:t>
            </w:r>
          </w:p>
        </w:tc>
        <w:tc>
          <w:tcPr>
            <w:tcW w:w="2790" w:type="dxa"/>
          </w:tcPr>
          <w:p w:rsidR="00CD4A2C" w:rsidRPr="00CD4A2C" w:rsidRDefault="00CD4A2C" w:rsidP="00CD4A2C">
            <w:pPr>
              <w:jc w:val="both"/>
              <w:rPr>
                <w:rFonts w:eastAsia="Calibri"/>
                <w:szCs w:val="24"/>
              </w:rPr>
            </w:pPr>
            <w:r w:rsidRPr="00CD4A2C">
              <w:rPr>
                <w:rFonts w:eastAsia="Calibri"/>
                <w:szCs w:val="24"/>
              </w:rPr>
              <w:t>1 vnt.</w:t>
            </w:r>
          </w:p>
        </w:tc>
      </w:tr>
      <w:tr w:rsidR="00CD4A2C" w:rsidRPr="00CD4A2C" w:rsidTr="00E91244">
        <w:tc>
          <w:tcPr>
            <w:tcW w:w="6318" w:type="dxa"/>
          </w:tcPr>
          <w:p w:rsidR="00CD4A2C" w:rsidRPr="00CD4A2C" w:rsidRDefault="00CD4A2C" w:rsidP="00CD4A2C">
            <w:pPr>
              <w:jc w:val="both"/>
              <w:rPr>
                <w:rFonts w:eastAsia="Calibri"/>
                <w:color w:val="000000"/>
                <w:szCs w:val="24"/>
              </w:rPr>
            </w:pPr>
            <w:r w:rsidRPr="00CD4A2C">
              <w:rPr>
                <w:rFonts w:eastAsia="Calibri"/>
                <w:color w:val="000000"/>
                <w:szCs w:val="24"/>
              </w:rPr>
              <w:t>Stalo teniso salė</w:t>
            </w:r>
          </w:p>
        </w:tc>
        <w:tc>
          <w:tcPr>
            <w:tcW w:w="2790" w:type="dxa"/>
          </w:tcPr>
          <w:p w:rsidR="00CD4A2C" w:rsidRPr="00CD4A2C" w:rsidRDefault="00CD4A2C" w:rsidP="00CD4A2C">
            <w:pPr>
              <w:jc w:val="both"/>
              <w:rPr>
                <w:rFonts w:eastAsia="Calibri"/>
                <w:szCs w:val="24"/>
              </w:rPr>
            </w:pPr>
            <w:r w:rsidRPr="00CD4A2C">
              <w:rPr>
                <w:rFonts w:eastAsia="Calibri"/>
                <w:szCs w:val="24"/>
              </w:rPr>
              <w:t>1 vnt.</w:t>
            </w:r>
          </w:p>
        </w:tc>
      </w:tr>
      <w:tr w:rsidR="00CD4A2C" w:rsidRPr="00CD4A2C" w:rsidTr="00E91244">
        <w:tc>
          <w:tcPr>
            <w:tcW w:w="6318" w:type="dxa"/>
          </w:tcPr>
          <w:p w:rsidR="00CD4A2C" w:rsidRPr="00CD4A2C" w:rsidRDefault="00CD4A2C" w:rsidP="00CD4A2C">
            <w:pPr>
              <w:jc w:val="both"/>
              <w:rPr>
                <w:rFonts w:eastAsia="Calibri"/>
                <w:color w:val="000000"/>
                <w:szCs w:val="24"/>
              </w:rPr>
            </w:pPr>
            <w:r w:rsidRPr="00CD4A2C">
              <w:rPr>
                <w:rFonts w:eastAsia="Calibri"/>
                <w:color w:val="000000"/>
                <w:szCs w:val="24"/>
              </w:rPr>
              <w:t>Administracijos patalpos (direktoriaus, pavaduotojų, raštinės vedėjos, vyr. buhalterės kabinetai)</w:t>
            </w:r>
          </w:p>
        </w:tc>
        <w:tc>
          <w:tcPr>
            <w:tcW w:w="2790" w:type="dxa"/>
          </w:tcPr>
          <w:p w:rsidR="00CD4A2C" w:rsidRPr="00CD4A2C" w:rsidRDefault="00CD4A2C" w:rsidP="00CD4A2C">
            <w:pPr>
              <w:jc w:val="both"/>
              <w:rPr>
                <w:rFonts w:eastAsia="Calibri"/>
                <w:szCs w:val="24"/>
              </w:rPr>
            </w:pPr>
            <w:r w:rsidRPr="00CD4A2C">
              <w:rPr>
                <w:rFonts w:eastAsia="Calibri"/>
                <w:szCs w:val="24"/>
              </w:rPr>
              <w:t>6 vnt.</w:t>
            </w:r>
          </w:p>
        </w:tc>
      </w:tr>
      <w:tr w:rsidR="00CD4A2C" w:rsidRPr="00CD4A2C" w:rsidTr="00E91244">
        <w:tc>
          <w:tcPr>
            <w:tcW w:w="6318" w:type="dxa"/>
          </w:tcPr>
          <w:p w:rsidR="00CD4A2C" w:rsidRPr="00CD4A2C" w:rsidRDefault="00CD4A2C" w:rsidP="00CD4A2C">
            <w:pPr>
              <w:jc w:val="both"/>
              <w:rPr>
                <w:rFonts w:eastAsia="Calibri"/>
                <w:color w:val="000000"/>
                <w:szCs w:val="24"/>
              </w:rPr>
            </w:pPr>
            <w:r w:rsidRPr="00CD4A2C">
              <w:rPr>
                <w:rFonts w:eastAsia="Calibri"/>
                <w:color w:val="000000"/>
                <w:szCs w:val="24"/>
              </w:rPr>
              <w:t xml:space="preserve">Mokinių rūbinės </w:t>
            </w:r>
          </w:p>
        </w:tc>
        <w:tc>
          <w:tcPr>
            <w:tcW w:w="2790" w:type="dxa"/>
          </w:tcPr>
          <w:p w:rsidR="00CD4A2C" w:rsidRPr="00CD4A2C" w:rsidRDefault="00CD4A2C" w:rsidP="00CD4A2C">
            <w:pPr>
              <w:jc w:val="both"/>
              <w:rPr>
                <w:rFonts w:eastAsia="Calibri"/>
                <w:szCs w:val="24"/>
              </w:rPr>
            </w:pPr>
            <w:r w:rsidRPr="00CD4A2C">
              <w:rPr>
                <w:rFonts w:eastAsia="Calibri"/>
                <w:szCs w:val="24"/>
              </w:rPr>
              <w:t>40 vnt.</w:t>
            </w:r>
          </w:p>
        </w:tc>
      </w:tr>
      <w:tr w:rsidR="00CD4A2C" w:rsidRPr="00CD4A2C" w:rsidTr="00E91244">
        <w:tc>
          <w:tcPr>
            <w:tcW w:w="6318" w:type="dxa"/>
          </w:tcPr>
          <w:p w:rsidR="00CD4A2C" w:rsidRPr="00CD4A2C" w:rsidRDefault="00CD4A2C" w:rsidP="00CD4A2C">
            <w:pPr>
              <w:jc w:val="both"/>
              <w:rPr>
                <w:rFonts w:eastAsia="Calibri"/>
                <w:color w:val="000000"/>
                <w:szCs w:val="24"/>
              </w:rPr>
            </w:pPr>
            <w:r w:rsidRPr="00CD4A2C">
              <w:rPr>
                <w:rFonts w:eastAsia="Calibri"/>
                <w:color w:val="000000"/>
                <w:szCs w:val="24"/>
              </w:rPr>
              <w:t>Archyvo patalpos</w:t>
            </w:r>
          </w:p>
        </w:tc>
        <w:tc>
          <w:tcPr>
            <w:tcW w:w="2790" w:type="dxa"/>
          </w:tcPr>
          <w:p w:rsidR="00CD4A2C" w:rsidRPr="00CD4A2C" w:rsidRDefault="00CD4A2C" w:rsidP="00CD4A2C">
            <w:pPr>
              <w:jc w:val="both"/>
              <w:rPr>
                <w:rFonts w:eastAsia="Calibri"/>
                <w:szCs w:val="24"/>
              </w:rPr>
            </w:pPr>
            <w:r w:rsidRPr="00CD4A2C">
              <w:rPr>
                <w:rFonts w:eastAsia="Calibri"/>
                <w:szCs w:val="24"/>
              </w:rPr>
              <w:t>2 vnt</w:t>
            </w:r>
          </w:p>
        </w:tc>
      </w:tr>
      <w:tr w:rsidR="00CD4A2C" w:rsidRPr="00CD4A2C" w:rsidTr="00E91244">
        <w:tc>
          <w:tcPr>
            <w:tcW w:w="6318" w:type="dxa"/>
          </w:tcPr>
          <w:p w:rsidR="00CD4A2C" w:rsidRPr="00CD4A2C" w:rsidRDefault="00CD4A2C" w:rsidP="00CD4A2C">
            <w:pPr>
              <w:jc w:val="both"/>
              <w:rPr>
                <w:rFonts w:eastAsia="Calibri"/>
                <w:color w:val="000000"/>
                <w:szCs w:val="24"/>
              </w:rPr>
            </w:pPr>
            <w:r w:rsidRPr="00CD4A2C">
              <w:rPr>
                <w:rFonts w:eastAsia="Calibri"/>
                <w:color w:val="000000"/>
                <w:szCs w:val="24"/>
              </w:rPr>
              <w:t>Oranžerija</w:t>
            </w:r>
          </w:p>
        </w:tc>
        <w:tc>
          <w:tcPr>
            <w:tcW w:w="2790" w:type="dxa"/>
          </w:tcPr>
          <w:p w:rsidR="00CD4A2C" w:rsidRPr="00CD4A2C" w:rsidRDefault="00CD4A2C" w:rsidP="00CD4A2C">
            <w:pPr>
              <w:jc w:val="both"/>
              <w:rPr>
                <w:rFonts w:eastAsia="Calibri"/>
                <w:szCs w:val="24"/>
              </w:rPr>
            </w:pPr>
            <w:r w:rsidRPr="00CD4A2C">
              <w:rPr>
                <w:rFonts w:eastAsia="Calibri"/>
                <w:szCs w:val="24"/>
              </w:rPr>
              <w:t>1 vnt.</w:t>
            </w:r>
          </w:p>
        </w:tc>
      </w:tr>
    </w:tbl>
    <w:p w:rsidR="00CD4A2C" w:rsidRPr="00CD4A2C" w:rsidRDefault="00CD4A2C" w:rsidP="00CD4A2C">
      <w:pPr>
        <w:jc w:val="both"/>
        <w:rPr>
          <w:rFonts w:eastAsia="Calibri"/>
          <w:color w:val="000000"/>
          <w:szCs w:val="24"/>
        </w:rPr>
      </w:pPr>
    </w:p>
    <w:p w:rsidR="00CD4A2C" w:rsidRPr="00CD4A2C" w:rsidRDefault="00CD4A2C" w:rsidP="00CD4A2C">
      <w:pPr>
        <w:jc w:val="both"/>
        <w:rPr>
          <w:rFonts w:eastAsia="Calibri"/>
          <w:b/>
          <w:color w:val="000000"/>
          <w:szCs w:val="24"/>
        </w:rPr>
      </w:pPr>
      <w:r w:rsidRPr="00CD4A2C">
        <w:rPr>
          <w:rFonts w:eastAsia="Calibri"/>
          <w:b/>
          <w:color w:val="000000"/>
          <w:szCs w:val="24"/>
        </w:rPr>
        <w:t>1.7. Asignavimų naudojimas 2016m.</w:t>
      </w:r>
    </w:p>
    <w:p w:rsidR="00CD4A2C" w:rsidRPr="00CD4A2C" w:rsidRDefault="00CD4A2C" w:rsidP="00CD4A2C">
      <w:pPr>
        <w:rPr>
          <w:rFonts w:eastAsia="Calibri"/>
          <w:b/>
          <w:szCs w:val="24"/>
        </w:rPr>
      </w:pPr>
      <w:r w:rsidRPr="00CD4A2C">
        <w:rPr>
          <w:rFonts w:eastAsia="Calibri"/>
          <w:b/>
          <w:szCs w:val="24"/>
        </w:rPr>
        <w:t>Mokinio krepšelio lėšos</w:t>
      </w:r>
    </w:p>
    <w:p w:rsidR="00CD4A2C" w:rsidRPr="00CD4A2C" w:rsidRDefault="00CD4A2C" w:rsidP="00CD4A2C">
      <w:pPr>
        <w:rPr>
          <w:rFonts w:eastAsia="Calibri"/>
          <w:b/>
          <w:szCs w:val="24"/>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1589"/>
        <w:gridCol w:w="2548"/>
        <w:gridCol w:w="1083"/>
        <w:gridCol w:w="1620"/>
      </w:tblGrid>
      <w:tr w:rsidR="00CD4A2C" w:rsidRPr="00CD4A2C" w:rsidTr="00E91244">
        <w:trPr>
          <w:trHeight w:val="540"/>
        </w:trPr>
        <w:tc>
          <w:tcPr>
            <w:tcW w:w="261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szCs w:val="24"/>
              </w:rPr>
            </w:pPr>
            <w:r w:rsidRPr="00CD4A2C">
              <w:rPr>
                <w:rFonts w:eastAsia="Calibri"/>
                <w:b/>
                <w:szCs w:val="24"/>
              </w:rPr>
              <w:t>IŠLAIDŲ RŪŠIS</w:t>
            </w:r>
          </w:p>
        </w:tc>
        <w:tc>
          <w:tcPr>
            <w:tcW w:w="1589"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szCs w:val="24"/>
              </w:rPr>
            </w:pPr>
            <w:r w:rsidRPr="00CD4A2C">
              <w:rPr>
                <w:rFonts w:eastAsia="Calibri"/>
                <w:b/>
                <w:szCs w:val="24"/>
              </w:rPr>
              <w:t xml:space="preserve">Skirta lėšų </w:t>
            </w:r>
          </w:p>
        </w:tc>
        <w:tc>
          <w:tcPr>
            <w:tcW w:w="254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szCs w:val="24"/>
              </w:rPr>
            </w:pPr>
            <w:r w:rsidRPr="00CD4A2C">
              <w:rPr>
                <w:rFonts w:eastAsia="Calibri"/>
                <w:b/>
                <w:szCs w:val="24"/>
              </w:rPr>
              <w:t xml:space="preserve">Panaudotos lėšos </w:t>
            </w:r>
          </w:p>
        </w:tc>
        <w:tc>
          <w:tcPr>
            <w:tcW w:w="1083"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szCs w:val="24"/>
              </w:rPr>
            </w:pPr>
            <w:r w:rsidRPr="00CD4A2C">
              <w:rPr>
                <w:rFonts w:eastAsia="Calibri"/>
                <w:b/>
                <w:szCs w:val="24"/>
              </w:rPr>
              <w:t>Perkelta</w:t>
            </w:r>
          </w:p>
          <w:p w:rsidR="00CD4A2C" w:rsidRPr="00CD4A2C" w:rsidRDefault="00CD4A2C" w:rsidP="00CD4A2C">
            <w:pPr>
              <w:rPr>
                <w:rFonts w:eastAsia="Calibri"/>
                <w:b/>
                <w:szCs w:val="24"/>
              </w:rPr>
            </w:pPr>
          </w:p>
        </w:tc>
        <w:tc>
          <w:tcPr>
            <w:tcW w:w="162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szCs w:val="24"/>
              </w:rPr>
            </w:pPr>
            <w:r w:rsidRPr="00CD4A2C">
              <w:rPr>
                <w:rFonts w:eastAsia="Calibri"/>
                <w:b/>
                <w:szCs w:val="24"/>
              </w:rPr>
              <w:t xml:space="preserve">Papildomai skirta lėšų </w:t>
            </w:r>
          </w:p>
        </w:tc>
      </w:tr>
      <w:tr w:rsidR="00CD4A2C" w:rsidRPr="00CD4A2C" w:rsidTr="00E91244">
        <w:trPr>
          <w:trHeight w:val="915"/>
        </w:trPr>
        <w:tc>
          <w:tcPr>
            <w:tcW w:w="261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Darbo užmokestis ir socialinio draudimo įmokos</w:t>
            </w:r>
          </w:p>
        </w:tc>
        <w:tc>
          <w:tcPr>
            <w:tcW w:w="1589"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308 500</w:t>
            </w:r>
          </w:p>
        </w:tc>
        <w:tc>
          <w:tcPr>
            <w:tcW w:w="254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347 792</w:t>
            </w:r>
          </w:p>
        </w:tc>
        <w:tc>
          <w:tcPr>
            <w:tcW w:w="1083"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p>
        </w:tc>
        <w:tc>
          <w:tcPr>
            <w:tcW w:w="162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39 292</w:t>
            </w:r>
          </w:p>
        </w:tc>
      </w:tr>
      <w:tr w:rsidR="00CD4A2C" w:rsidRPr="00CD4A2C" w:rsidTr="00E91244">
        <w:trPr>
          <w:trHeight w:val="350"/>
        </w:trPr>
        <w:tc>
          <w:tcPr>
            <w:tcW w:w="9450" w:type="dxa"/>
            <w:gridSpan w:val="5"/>
            <w:tcBorders>
              <w:top w:val="single" w:sz="4" w:space="0" w:color="auto"/>
              <w:left w:val="single" w:sz="4" w:space="0" w:color="auto"/>
              <w:bottom w:val="single" w:sz="4" w:space="0" w:color="auto"/>
              <w:right w:val="single" w:sz="4" w:space="0" w:color="auto"/>
            </w:tcBorders>
          </w:tcPr>
          <w:p w:rsidR="00CD4A2C" w:rsidRPr="00CD4A2C" w:rsidRDefault="00CD4A2C" w:rsidP="00CD4A2C">
            <w:pPr>
              <w:jc w:val="center"/>
              <w:rPr>
                <w:rFonts w:eastAsia="Calibri"/>
                <w:b/>
                <w:szCs w:val="24"/>
              </w:rPr>
            </w:pPr>
            <w:r w:rsidRPr="00CD4A2C">
              <w:rPr>
                <w:rFonts w:eastAsia="Calibri"/>
                <w:b/>
                <w:szCs w:val="24"/>
              </w:rPr>
              <w:t>PREKIŲ IR PASLAIGŲ NAUDOJIMAS</w:t>
            </w:r>
          </w:p>
        </w:tc>
      </w:tr>
      <w:tr w:rsidR="00CD4A2C" w:rsidRPr="00CD4A2C" w:rsidTr="00E91244">
        <w:trPr>
          <w:trHeight w:val="270"/>
        </w:trPr>
        <w:tc>
          <w:tcPr>
            <w:tcW w:w="261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Vadovėliai</w:t>
            </w:r>
          </w:p>
        </w:tc>
        <w:tc>
          <w:tcPr>
            <w:tcW w:w="1589"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900</w:t>
            </w:r>
          </w:p>
        </w:tc>
        <w:tc>
          <w:tcPr>
            <w:tcW w:w="254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344</w:t>
            </w:r>
          </w:p>
        </w:tc>
        <w:tc>
          <w:tcPr>
            <w:tcW w:w="1083"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- 556</w:t>
            </w:r>
          </w:p>
        </w:tc>
        <w:tc>
          <w:tcPr>
            <w:tcW w:w="162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p>
        </w:tc>
      </w:tr>
      <w:tr w:rsidR="00CD4A2C" w:rsidRPr="00CD4A2C" w:rsidTr="00E91244">
        <w:trPr>
          <w:trHeight w:val="960"/>
        </w:trPr>
        <w:tc>
          <w:tcPr>
            <w:tcW w:w="261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Mokymo priemonės</w:t>
            </w:r>
          </w:p>
        </w:tc>
        <w:tc>
          <w:tcPr>
            <w:tcW w:w="1589"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4 000</w:t>
            </w:r>
          </w:p>
        </w:tc>
        <w:tc>
          <w:tcPr>
            <w:tcW w:w="254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4 672 (įsigyta: spausdintuvas mokytojų kambaryje, kompiuteris ir multimedija, 4vnt. nešiojami kompiuteriai, 4 planšetiniai kompiuteriai ir kt. mokymo priemonės)</w:t>
            </w:r>
          </w:p>
        </w:tc>
        <w:tc>
          <w:tcPr>
            <w:tcW w:w="1083"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+ 672</w:t>
            </w:r>
          </w:p>
        </w:tc>
        <w:tc>
          <w:tcPr>
            <w:tcW w:w="162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p>
        </w:tc>
      </w:tr>
      <w:tr w:rsidR="00CD4A2C" w:rsidRPr="00CD4A2C" w:rsidTr="00E91244">
        <w:trPr>
          <w:trHeight w:val="825"/>
        </w:trPr>
        <w:tc>
          <w:tcPr>
            <w:tcW w:w="261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Mokytojų kvalifikacijos tobulinimas</w:t>
            </w:r>
          </w:p>
        </w:tc>
        <w:tc>
          <w:tcPr>
            <w:tcW w:w="1589"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800</w:t>
            </w:r>
          </w:p>
        </w:tc>
        <w:tc>
          <w:tcPr>
            <w:tcW w:w="254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684</w:t>
            </w:r>
          </w:p>
        </w:tc>
        <w:tc>
          <w:tcPr>
            <w:tcW w:w="1083"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-116</w:t>
            </w:r>
          </w:p>
        </w:tc>
        <w:tc>
          <w:tcPr>
            <w:tcW w:w="162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p>
        </w:tc>
      </w:tr>
      <w:tr w:rsidR="00CD4A2C" w:rsidRPr="00CD4A2C" w:rsidTr="00E91244">
        <w:trPr>
          <w:trHeight w:val="540"/>
        </w:trPr>
        <w:tc>
          <w:tcPr>
            <w:tcW w:w="261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Mokinių pažintinė veikla</w:t>
            </w:r>
          </w:p>
        </w:tc>
        <w:tc>
          <w:tcPr>
            <w:tcW w:w="1589"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350</w:t>
            </w:r>
          </w:p>
        </w:tc>
        <w:tc>
          <w:tcPr>
            <w:tcW w:w="254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299</w:t>
            </w:r>
          </w:p>
        </w:tc>
        <w:tc>
          <w:tcPr>
            <w:tcW w:w="1083"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- 51</w:t>
            </w:r>
          </w:p>
        </w:tc>
        <w:tc>
          <w:tcPr>
            <w:tcW w:w="162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p>
        </w:tc>
      </w:tr>
      <w:tr w:rsidR="00CD4A2C" w:rsidRPr="00CD4A2C" w:rsidTr="00E91244">
        <w:trPr>
          <w:trHeight w:val="555"/>
        </w:trPr>
        <w:tc>
          <w:tcPr>
            <w:tcW w:w="261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lastRenderedPageBreak/>
              <w:t>Mokinių profesinis orientavimas</w:t>
            </w:r>
          </w:p>
        </w:tc>
        <w:tc>
          <w:tcPr>
            <w:tcW w:w="1589"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50</w:t>
            </w:r>
          </w:p>
        </w:tc>
        <w:tc>
          <w:tcPr>
            <w:tcW w:w="254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35</w:t>
            </w:r>
          </w:p>
        </w:tc>
        <w:tc>
          <w:tcPr>
            <w:tcW w:w="1083"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-15</w:t>
            </w:r>
          </w:p>
        </w:tc>
        <w:tc>
          <w:tcPr>
            <w:tcW w:w="162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p>
        </w:tc>
      </w:tr>
      <w:tr w:rsidR="00CD4A2C" w:rsidRPr="00CD4A2C" w:rsidTr="00E91244">
        <w:trPr>
          <w:trHeight w:val="540"/>
        </w:trPr>
        <w:tc>
          <w:tcPr>
            <w:tcW w:w="261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IKT diegti ir naudoti</w:t>
            </w:r>
          </w:p>
        </w:tc>
        <w:tc>
          <w:tcPr>
            <w:tcW w:w="1589"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700</w:t>
            </w:r>
          </w:p>
        </w:tc>
        <w:tc>
          <w:tcPr>
            <w:tcW w:w="254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766</w:t>
            </w:r>
          </w:p>
        </w:tc>
        <w:tc>
          <w:tcPr>
            <w:tcW w:w="1083"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+66</w:t>
            </w:r>
          </w:p>
        </w:tc>
        <w:tc>
          <w:tcPr>
            <w:tcW w:w="162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p>
        </w:tc>
      </w:tr>
      <w:tr w:rsidR="00CD4A2C" w:rsidRPr="00CD4A2C" w:rsidTr="00E91244">
        <w:trPr>
          <w:trHeight w:val="555"/>
        </w:trPr>
        <w:tc>
          <w:tcPr>
            <w:tcW w:w="261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i/>
                <w:szCs w:val="24"/>
              </w:rPr>
            </w:pPr>
            <w:r w:rsidRPr="00CD4A2C">
              <w:rPr>
                <w:rFonts w:eastAsia="Calibri"/>
                <w:i/>
                <w:szCs w:val="24"/>
              </w:rPr>
              <w:t>Prekių ir paslaugų naudojimas</w:t>
            </w:r>
          </w:p>
        </w:tc>
        <w:tc>
          <w:tcPr>
            <w:tcW w:w="1589"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i/>
                <w:szCs w:val="24"/>
              </w:rPr>
            </w:pPr>
            <w:r w:rsidRPr="00CD4A2C">
              <w:rPr>
                <w:rFonts w:eastAsia="Calibri"/>
                <w:i/>
                <w:szCs w:val="24"/>
              </w:rPr>
              <w:t>6 800</w:t>
            </w:r>
          </w:p>
        </w:tc>
        <w:tc>
          <w:tcPr>
            <w:tcW w:w="254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i/>
                <w:szCs w:val="24"/>
              </w:rPr>
            </w:pPr>
            <w:r w:rsidRPr="00CD4A2C">
              <w:rPr>
                <w:rFonts w:eastAsia="Calibri"/>
                <w:i/>
                <w:szCs w:val="24"/>
              </w:rPr>
              <w:t>6 800</w:t>
            </w:r>
          </w:p>
        </w:tc>
        <w:tc>
          <w:tcPr>
            <w:tcW w:w="1083"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i/>
                <w:szCs w:val="24"/>
              </w:rPr>
            </w:pPr>
          </w:p>
        </w:tc>
        <w:tc>
          <w:tcPr>
            <w:tcW w:w="162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i/>
                <w:szCs w:val="24"/>
              </w:rPr>
            </w:pPr>
          </w:p>
        </w:tc>
      </w:tr>
      <w:tr w:rsidR="00CD4A2C" w:rsidRPr="00CD4A2C" w:rsidTr="00E91244">
        <w:trPr>
          <w:trHeight w:val="285"/>
        </w:trPr>
        <w:tc>
          <w:tcPr>
            <w:tcW w:w="261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szCs w:val="24"/>
              </w:rPr>
            </w:pPr>
            <w:r w:rsidRPr="00CD4A2C">
              <w:rPr>
                <w:rFonts w:eastAsia="Calibri"/>
                <w:b/>
                <w:szCs w:val="24"/>
              </w:rPr>
              <w:t>VISO</w:t>
            </w:r>
          </w:p>
        </w:tc>
        <w:tc>
          <w:tcPr>
            <w:tcW w:w="1589"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szCs w:val="24"/>
              </w:rPr>
            </w:pPr>
            <w:r w:rsidRPr="00CD4A2C">
              <w:rPr>
                <w:rFonts w:eastAsia="Calibri"/>
                <w:b/>
                <w:szCs w:val="24"/>
              </w:rPr>
              <w:t>315 300</w:t>
            </w:r>
          </w:p>
        </w:tc>
        <w:tc>
          <w:tcPr>
            <w:tcW w:w="254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szCs w:val="24"/>
              </w:rPr>
            </w:pPr>
            <w:r w:rsidRPr="00CD4A2C">
              <w:rPr>
                <w:rFonts w:eastAsia="Calibri"/>
                <w:b/>
                <w:szCs w:val="24"/>
              </w:rPr>
              <w:t>354 592</w:t>
            </w:r>
          </w:p>
        </w:tc>
        <w:tc>
          <w:tcPr>
            <w:tcW w:w="1083"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szCs w:val="24"/>
              </w:rPr>
            </w:pPr>
          </w:p>
        </w:tc>
        <w:tc>
          <w:tcPr>
            <w:tcW w:w="162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color w:val="000000"/>
                <w:szCs w:val="24"/>
              </w:rPr>
            </w:pPr>
            <w:r w:rsidRPr="00CD4A2C">
              <w:rPr>
                <w:rFonts w:eastAsia="Calibri"/>
                <w:b/>
                <w:color w:val="000000"/>
                <w:szCs w:val="24"/>
              </w:rPr>
              <w:t>39 292</w:t>
            </w:r>
          </w:p>
        </w:tc>
      </w:tr>
    </w:tbl>
    <w:p w:rsidR="00CD4A2C" w:rsidRPr="00CD4A2C" w:rsidRDefault="00CD4A2C" w:rsidP="00CD4A2C">
      <w:pPr>
        <w:rPr>
          <w:rFonts w:eastAsia="Calibri"/>
          <w:b/>
          <w:color w:val="000000"/>
          <w:szCs w:val="24"/>
        </w:rPr>
      </w:pPr>
    </w:p>
    <w:p w:rsidR="00CD4A2C" w:rsidRPr="00CD4A2C" w:rsidRDefault="00CD4A2C" w:rsidP="00CD4A2C">
      <w:pPr>
        <w:rPr>
          <w:rFonts w:eastAsia="Calibri"/>
          <w:b/>
          <w:color w:val="000000"/>
          <w:szCs w:val="24"/>
        </w:rPr>
      </w:pPr>
      <w:r w:rsidRPr="00CD4A2C">
        <w:rPr>
          <w:rFonts w:eastAsia="Calibri"/>
          <w:b/>
          <w:color w:val="000000"/>
          <w:szCs w:val="24"/>
        </w:rPr>
        <w:t>Savivaldybės biudžeto lėšos</w:t>
      </w:r>
    </w:p>
    <w:p w:rsidR="00CD4A2C" w:rsidRPr="00CD4A2C" w:rsidRDefault="00CD4A2C" w:rsidP="00CD4A2C">
      <w:pPr>
        <w:rPr>
          <w:rFonts w:eastAsia="Calibri"/>
          <w:b/>
          <w:color w:val="000000"/>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9"/>
        <w:gridCol w:w="2261"/>
        <w:gridCol w:w="2790"/>
        <w:gridCol w:w="1800"/>
      </w:tblGrid>
      <w:tr w:rsidR="00CD4A2C" w:rsidRPr="00CD4A2C" w:rsidTr="00E91244">
        <w:tc>
          <w:tcPr>
            <w:tcW w:w="2779"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szCs w:val="24"/>
              </w:rPr>
            </w:pPr>
            <w:r w:rsidRPr="00CD4A2C">
              <w:rPr>
                <w:rFonts w:eastAsia="Calibri"/>
                <w:b/>
                <w:szCs w:val="24"/>
              </w:rPr>
              <w:t>IŠLAIDŲ RŪŠIS</w:t>
            </w:r>
          </w:p>
        </w:tc>
        <w:tc>
          <w:tcPr>
            <w:tcW w:w="2261"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szCs w:val="24"/>
              </w:rPr>
            </w:pPr>
            <w:r w:rsidRPr="00CD4A2C">
              <w:rPr>
                <w:rFonts w:eastAsia="Calibri"/>
                <w:b/>
                <w:szCs w:val="24"/>
              </w:rPr>
              <w:t xml:space="preserve">Skirta lėšų </w:t>
            </w:r>
          </w:p>
        </w:tc>
        <w:tc>
          <w:tcPr>
            <w:tcW w:w="279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szCs w:val="24"/>
              </w:rPr>
            </w:pPr>
            <w:r w:rsidRPr="00CD4A2C">
              <w:rPr>
                <w:rFonts w:eastAsia="Calibri"/>
                <w:b/>
                <w:szCs w:val="24"/>
              </w:rPr>
              <w:t xml:space="preserve">Panaudotos lėšos </w:t>
            </w:r>
          </w:p>
        </w:tc>
        <w:tc>
          <w:tcPr>
            <w:tcW w:w="180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szCs w:val="24"/>
              </w:rPr>
            </w:pPr>
            <w:r w:rsidRPr="00CD4A2C">
              <w:rPr>
                <w:rFonts w:eastAsia="Calibri"/>
                <w:b/>
                <w:szCs w:val="24"/>
              </w:rPr>
              <w:t xml:space="preserve">Perkelta </w:t>
            </w:r>
          </w:p>
        </w:tc>
      </w:tr>
      <w:tr w:rsidR="00CD4A2C" w:rsidRPr="00CD4A2C" w:rsidTr="00E91244">
        <w:tc>
          <w:tcPr>
            <w:tcW w:w="2779"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Darbo užmokestis ir socialinio draudimo įmokos.</w:t>
            </w:r>
          </w:p>
        </w:tc>
        <w:tc>
          <w:tcPr>
            <w:tcW w:w="2261"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116 900</w:t>
            </w:r>
          </w:p>
        </w:tc>
        <w:tc>
          <w:tcPr>
            <w:tcW w:w="279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114 831</w:t>
            </w:r>
          </w:p>
        </w:tc>
        <w:tc>
          <w:tcPr>
            <w:tcW w:w="180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- 2 069</w:t>
            </w:r>
          </w:p>
        </w:tc>
      </w:tr>
      <w:tr w:rsidR="00CD4A2C" w:rsidRPr="00CD4A2C" w:rsidTr="00E91244">
        <w:tc>
          <w:tcPr>
            <w:tcW w:w="9630" w:type="dxa"/>
            <w:gridSpan w:val="4"/>
            <w:tcBorders>
              <w:top w:val="single" w:sz="4" w:space="0" w:color="auto"/>
              <w:left w:val="single" w:sz="4" w:space="0" w:color="auto"/>
              <w:bottom w:val="single" w:sz="4" w:space="0" w:color="auto"/>
              <w:right w:val="single" w:sz="4" w:space="0" w:color="auto"/>
            </w:tcBorders>
          </w:tcPr>
          <w:p w:rsidR="00CD4A2C" w:rsidRPr="00CD4A2C" w:rsidRDefault="00CD4A2C" w:rsidP="00CD4A2C">
            <w:pPr>
              <w:jc w:val="center"/>
              <w:rPr>
                <w:rFonts w:eastAsia="Calibri"/>
                <w:color w:val="000000"/>
                <w:szCs w:val="24"/>
              </w:rPr>
            </w:pPr>
            <w:r w:rsidRPr="00CD4A2C">
              <w:rPr>
                <w:rFonts w:eastAsia="Calibri"/>
                <w:color w:val="000000"/>
                <w:szCs w:val="24"/>
              </w:rPr>
              <w:t xml:space="preserve">PREKIŲ IR PASLAUGŲ NAUDOJIMAS </w:t>
            </w:r>
          </w:p>
        </w:tc>
      </w:tr>
      <w:tr w:rsidR="00CD4A2C" w:rsidRPr="00CD4A2C" w:rsidTr="00E91244">
        <w:tc>
          <w:tcPr>
            <w:tcW w:w="2779"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Medikamentai (ir darbuotojų sveikatos tikrinimas)</w:t>
            </w:r>
          </w:p>
        </w:tc>
        <w:tc>
          <w:tcPr>
            <w:tcW w:w="2261"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400</w:t>
            </w:r>
          </w:p>
        </w:tc>
        <w:tc>
          <w:tcPr>
            <w:tcW w:w="279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469</w:t>
            </w:r>
          </w:p>
        </w:tc>
        <w:tc>
          <w:tcPr>
            <w:tcW w:w="180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jc w:val="right"/>
              <w:rPr>
                <w:rFonts w:eastAsia="Calibri"/>
                <w:color w:val="000000"/>
                <w:szCs w:val="24"/>
              </w:rPr>
            </w:pPr>
            <w:r w:rsidRPr="00CD4A2C">
              <w:rPr>
                <w:rFonts w:eastAsia="Calibri"/>
                <w:color w:val="000000"/>
                <w:szCs w:val="24"/>
              </w:rPr>
              <w:t>+69</w:t>
            </w:r>
          </w:p>
        </w:tc>
      </w:tr>
      <w:tr w:rsidR="00CD4A2C" w:rsidRPr="00CD4A2C" w:rsidTr="00E91244">
        <w:tc>
          <w:tcPr>
            <w:tcW w:w="2779"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Ryšių paslaugos</w:t>
            </w:r>
          </w:p>
        </w:tc>
        <w:tc>
          <w:tcPr>
            <w:tcW w:w="2261"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1 800</w:t>
            </w:r>
          </w:p>
        </w:tc>
        <w:tc>
          <w:tcPr>
            <w:tcW w:w="279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1 770</w:t>
            </w:r>
          </w:p>
        </w:tc>
        <w:tc>
          <w:tcPr>
            <w:tcW w:w="180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-30</w:t>
            </w:r>
          </w:p>
        </w:tc>
      </w:tr>
      <w:tr w:rsidR="00CD4A2C" w:rsidRPr="00CD4A2C" w:rsidTr="00E91244">
        <w:tc>
          <w:tcPr>
            <w:tcW w:w="2779"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Transporto išlaikymas</w:t>
            </w:r>
          </w:p>
        </w:tc>
        <w:tc>
          <w:tcPr>
            <w:tcW w:w="2261"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600</w:t>
            </w:r>
          </w:p>
        </w:tc>
        <w:tc>
          <w:tcPr>
            <w:tcW w:w="279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350</w:t>
            </w:r>
          </w:p>
        </w:tc>
        <w:tc>
          <w:tcPr>
            <w:tcW w:w="180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 xml:space="preserve">- 250 </w:t>
            </w:r>
          </w:p>
        </w:tc>
      </w:tr>
      <w:tr w:rsidR="00CD4A2C" w:rsidRPr="00CD4A2C" w:rsidTr="00E91244">
        <w:tc>
          <w:tcPr>
            <w:tcW w:w="2779"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Spaudiniai</w:t>
            </w:r>
          </w:p>
        </w:tc>
        <w:tc>
          <w:tcPr>
            <w:tcW w:w="2261"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200</w:t>
            </w:r>
          </w:p>
        </w:tc>
        <w:tc>
          <w:tcPr>
            <w:tcW w:w="279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199</w:t>
            </w:r>
          </w:p>
        </w:tc>
        <w:tc>
          <w:tcPr>
            <w:tcW w:w="180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-1</w:t>
            </w:r>
          </w:p>
        </w:tc>
      </w:tr>
      <w:tr w:rsidR="00CD4A2C" w:rsidRPr="00CD4A2C" w:rsidTr="00E91244">
        <w:tc>
          <w:tcPr>
            <w:tcW w:w="2779"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Kvalifikacijos kėlimas</w:t>
            </w:r>
          </w:p>
        </w:tc>
        <w:tc>
          <w:tcPr>
            <w:tcW w:w="2261"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400</w:t>
            </w:r>
          </w:p>
        </w:tc>
        <w:tc>
          <w:tcPr>
            <w:tcW w:w="279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369</w:t>
            </w:r>
          </w:p>
        </w:tc>
        <w:tc>
          <w:tcPr>
            <w:tcW w:w="180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- 31</w:t>
            </w:r>
          </w:p>
        </w:tc>
      </w:tr>
      <w:tr w:rsidR="00CD4A2C" w:rsidRPr="00CD4A2C" w:rsidTr="00E91244">
        <w:tc>
          <w:tcPr>
            <w:tcW w:w="2779"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Kitos prekės</w:t>
            </w:r>
          </w:p>
        </w:tc>
        <w:tc>
          <w:tcPr>
            <w:tcW w:w="2261"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4 400</w:t>
            </w:r>
          </w:p>
        </w:tc>
        <w:tc>
          <w:tcPr>
            <w:tcW w:w="279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17 883</w:t>
            </w:r>
          </w:p>
        </w:tc>
        <w:tc>
          <w:tcPr>
            <w:tcW w:w="180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+ 13 483</w:t>
            </w:r>
          </w:p>
        </w:tc>
      </w:tr>
      <w:tr w:rsidR="00CD4A2C" w:rsidRPr="00CD4A2C" w:rsidTr="00E91244">
        <w:tc>
          <w:tcPr>
            <w:tcW w:w="2779"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Komunalinės paslaugos</w:t>
            </w:r>
          </w:p>
        </w:tc>
        <w:tc>
          <w:tcPr>
            <w:tcW w:w="2261"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46 800</w:t>
            </w:r>
          </w:p>
        </w:tc>
        <w:tc>
          <w:tcPr>
            <w:tcW w:w="279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33 821</w:t>
            </w:r>
          </w:p>
        </w:tc>
        <w:tc>
          <w:tcPr>
            <w:tcW w:w="180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-12 979</w:t>
            </w:r>
          </w:p>
        </w:tc>
      </w:tr>
      <w:tr w:rsidR="00CD4A2C" w:rsidRPr="00CD4A2C" w:rsidTr="00E91244">
        <w:tc>
          <w:tcPr>
            <w:tcW w:w="2779"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Kitos paslaugos</w:t>
            </w:r>
          </w:p>
        </w:tc>
        <w:tc>
          <w:tcPr>
            <w:tcW w:w="2261"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2 300</w:t>
            </w:r>
          </w:p>
        </w:tc>
        <w:tc>
          <w:tcPr>
            <w:tcW w:w="279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1 841</w:t>
            </w:r>
          </w:p>
        </w:tc>
        <w:tc>
          <w:tcPr>
            <w:tcW w:w="180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- 459</w:t>
            </w:r>
          </w:p>
        </w:tc>
      </w:tr>
      <w:tr w:rsidR="00CD4A2C" w:rsidRPr="00CD4A2C" w:rsidTr="00E91244">
        <w:tc>
          <w:tcPr>
            <w:tcW w:w="2779"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Ilgalaikio turto remontas</w:t>
            </w:r>
          </w:p>
        </w:tc>
        <w:tc>
          <w:tcPr>
            <w:tcW w:w="2261"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p>
        </w:tc>
        <w:tc>
          <w:tcPr>
            <w:tcW w:w="279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2 336 (sporto salės rūbinių remontas)</w:t>
            </w:r>
          </w:p>
        </w:tc>
        <w:tc>
          <w:tcPr>
            <w:tcW w:w="180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+ 2 336</w:t>
            </w:r>
          </w:p>
        </w:tc>
      </w:tr>
      <w:tr w:rsidR="00CD4A2C" w:rsidRPr="00CD4A2C" w:rsidTr="00E91244">
        <w:tc>
          <w:tcPr>
            <w:tcW w:w="2779"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szCs w:val="24"/>
              </w:rPr>
            </w:pPr>
            <w:r w:rsidRPr="00CD4A2C">
              <w:rPr>
                <w:rFonts w:eastAsia="Calibri"/>
                <w:b/>
                <w:szCs w:val="24"/>
              </w:rPr>
              <w:t>VISO</w:t>
            </w:r>
          </w:p>
        </w:tc>
        <w:tc>
          <w:tcPr>
            <w:tcW w:w="2261"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szCs w:val="24"/>
              </w:rPr>
            </w:pPr>
            <w:r w:rsidRPr="00CD4A2C">
              <w:rPr>
                <w:rFonts w:eastAsia="Calibri"/>
                <w:b/>
                <w:szCs w:val="24"/>
              </w:rPr>
              <w:t>173 800</w:t>
            </w:r>
          </w:p>
        </w:tc>
        <w:tc>
          <w:tcPr>
            <w:tcW w:w="279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szCs w:val="24"/>
              </w:rPr>
            </w:pPr>
            <w:r w:rsidRPr="00CD4A2C">
              <w:rPr>
                <w:rFonts w:eastAsia="Calibri"/>
                <w:b/>
                <w:szCs w:val="24"/>
              </w:rPr>
              <w:t>173 869</w:t>
            </w:r>
          </w:p>
        </w:tc>
        <w:tc>
          <w:tcPr>
            <w:tcW w:w="180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color w:val="000000"/>
                <w:szCs w:val="24"/>
              </w:rPr>
            </w:pPr>
          </w:p>
        </w:tc>
      </w:tr>
      <w:tr w:rsidR="00CD4A2C" w:rsidRPr="00CD4A2C" w:rsidTr="00E91244">
        <w:tc>
          <w:tcPr>
            <w:tcW w:w="2779"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b/>
                <w:szCs w:val="24"/>
              </w:rPr>
              <w:t>Papildomai skirta</w:t>
            </w:r>
            <w:r w:rsidRPr="00CD4A2C">
              <w:rPr>
                <w:rFonts w:eastAsia="Calibri"/>
                <w:szCs w:val="24"/>
              </w:rPr>
              <w:t xml:space="preserve"> </w:t>
            </w:r>
          </w:p>
          <w:p w:rsidR="00CD4A2C" w:rsidRPr="00CD4A2C" w:rsidRDefault="00CD4A2C" w:rsidP="00CD4A2C">
            <w:pPr>
              <w:numPr>
                <w:ilvl w:val="0"/>
                <w:numId w:val="28"/>
              </w:numPr>
              <w:rPr>
                <w:rFonts w:eastAsia="Calibri"/>
                <w:szCs w:val="24"/>
              </w:rPr>
            </w:pPr>
            <w:r w:rsidRPr="00CD4A2C">
              <w:rPr>
                <w:rFonts w:eastAsia="Calibri"/>
                <w:szCs w:val="24"/>
              </w:rPr>
              <w:t>materialiojo turto einamajam remontui ir prekių įsigijimui</w:t>
            </w:r>
          </w:p>
          <w:p w:rsidR="00CD4A2C" w:rsidRPr="00CD4A2C" w:rsidRDefault="00CD4A2C" w:rsidP="00CD4A2C">
            <w:pPr>
              <w:numPr>
                <w:ilvl w:val="0"/>
                <w:numId w:val="28"/>
              </w:numPr>
              <w:rPr>
                <w:rFonts w:eastAsia="Calibri"/>
                <w:szCs w:val="24"/>
              </w:rPr>
            </w:pPr>
            <w:r w:rsidRPr="00CD4A2C">
              <w:rPr>
                <w:rFonts w:eastAsia="Calibri"/>
                <w:szCs w:val="24"/>
              </w:rPr>
              <w:t>Turto įsigijimo (virtuvės baldai)</w:t>
            </w:r>
          </w:p>
        </w:tc>
        <w:tc>
          <w:tcPr>
            <w:tcW w:w="2261"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color w:val="00B050"/>
                <w:szCs w:val="24"/>
              </w:rPr>
            </w:pPr>
          </w:p>
        </w:tc>
        <w:tc>
          <w:tcPr>
            <w:tcW w:w="279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color w:val="000000"/>
                <w:szCs w:val="24"/>
              </w:rPr>
            </w:pPr>
            <w:r w:rsidRPr="00CD4A2C">
              <w:rPr>
                <w:rFonts w:eastAsia="Calibri"/>
                <w:b/>
                <w:color w:val="000000"/>
                <w:szCs w:val="24"/>
              </w:rPr>
              <w:t>39 996</w:t>
            </w:r>
          </w:p>
          <w:p w:rsidR="00CD4A2C" w:rsidRPr="00CD4A2C" w:rsidRDefault="00CD4A2C" w:rsidP="00CD4A2C">
            <w:pPr>
              <w:rPr>
                <w:rFonts w:eastAsia="Calibri"/>
                <w:b/>
                <w:color w:val="000000"/>
                <w:szCs w:val="24"/>
              </w:rPr>
            </w:pPr>
            <w:r w:rsidRPr="00CD4A2C">
              <w:rPr>
                <w:rFonts w:eastAsia="Calibri"/>
                <w:b/>
                <w:color w:val="000000"/>
                <w:szCs w:val="24"/>
              </w:rPr>
              <w:t>39 191</w:t>
            </w:r>
          </w:p>
          <w:p w:rsidR="00CD4A2C" w:rsidRPr="00CD4A2C" w:rsidRDefault="00CD4A2C" w:rsidP="00CD4A2C">
            <w:pPr>
              <w:rPr>
                <w:rFonts w:eastAsia="Calibri"/>
                <w:b/>
                <w:color w:val="000000"/>
                <w:szCs w:val="24"/>
              </w:rPr>
            </w:pPr>
          </w:p>
          <w:p w:rsidR="00CD4A2C" w:rsidRPr="00CD4A2C" w:rsidRDefault="00CD4A2C" w:rsidP="00CD4A2C">
            <w:pPr>
              <w:rPr>
                <w:rFonts w:eastAsia="Calibri"/>
                <w:b/>
                <w:color w:val="000000"/>
                <w:szCs w:val="24"/>
              </w:rPr>
            </w:pPr>
          </w:p>
          <w:p w:rsidR="00CD4A2C" w:rsidRPr="00CD4A2C" w:rsidRDefault="00CD4A2C" w:rsidP="00CD4A2C">
            <w:pPr>
              <w:rPr>
                <w:rFonts w:eastAsia="Calibri"/>
                <w:b/>
                <w:color w:val="000000"/>
                <w:szCs w:val="24"/>
              </w:rPr>
            </w:pPr>
          </w:p>
          <w:p w:rsidR="00CD4A2C" w:rsidRPr="00CD4A2C" w:rsidRDefault="00CD4A2C" w:rsidP="00CD4A2C">
            <w:pPr>
              <w:rPr>
                <w:rFonts w:eastAsia="Calibri"/>
                <w:b/>
                <w:color w:val="000000"/>
                <w:szCs w:val="24"/>
              </w:rPr>
            </w:pPr>
            <w:r w:rsidRPr="00CD4A2C">
              <w:rPr>
                <w:rFonts w:eastAsia="Calibri"/>
                <w:b/>
                <w:color w:val="000000"/>
                <w:szCs w:val="24"/>
              </w:rPr>
              <w:t>805</w:t>
            </w:r>
          </w:p>
        </w:tc>
        <w:tc>
          <w:tcPr>
            <w:tcW w:w="180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p>
        </w:tc>
      </w:tr>
      <w:tr w:rsidR="00CD4A2C" w:rsidRPr="00CD4A2C" w:rsidTr="00E91244">
        <w:tc>
          <w:tcPr>
            <w:tcW w:w="2779"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szCs w:val="24"/>
              </w:rPr>
            </w:pPr>
            <w:r w:rsidRPr="00CD4A2C">
              <w:rPr>
                <w:rFonts w:eastAsia="Calibri"/>
                <w:b/>
                <w:szCs w:val="24"/>
              </w:rPr>
              <w:t>VISO:</w:t>
            </w:r>
          </w:p>
        </w:tc>
        <w:tc>
          <w:tcPr>
            <w:tcW w:w="2261"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szCs w:val="24"/>
              </w:rPr>
            </w:pPr>
            <w:r w:rsidRPr="00CD4A2C">
              <w:rPr>
                <w:rFonts w:eastAsia="Calibri"/>
                <w:b/>
                <w:szCs w:val="24"/>
              </w:rPr>
              <w:t>173 800</w:t>
            </w:r>
          </w:p>
        </w:tc>
        <w:tc>
          <w:tcPr>
            <w:tcW w:w="279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szCs w:val="24"/>
              </w:rPr>
            </w:pPr>
          </w:p>
        </w:tc>
        <w:tc>
          <w:tcPr>
            <w:tcW w:w="180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szCs w:val="24"/>
              </w:rPr>
            </w:pPr>
          </w:p>
        </w:tc>
      </w:tr>
    </w:tbl>
    <w:p w:rsidR="00CD4A2C" w:rsidRPr="00CD4A2C" w:rsidRDefault="00CD4A2C" w:rsidP="00CD4A2C">
      <w:pPr>
        <w:rPr>
          <w:rFonts w:eastAsia="Calibri"/>
          <w:szCs w:val="24"/>
        </w:rPr>
      </w:pPr>
    </w:p>
    <w:p w:rsidR="00CD4A2C" w:rsidRPr="00CD4A2C" w:rsidRDefault="00CD4A2C" w:rsidP="00CD4A2C">
      <w:pPr>
        <w:rPr>
          <w:rFonts w:eastAsia="Calibri"/>
          <w:szCs w:val="24"/>
        </w:rPr>
      </w:pPr>
      <w:r w:rsidRPr="00CD4A2C">
        <w:rPr>
          <w:rFonts w:eastAsia="Calibri"/>
          <w:szCs w:val="24"/>
        </w:rPr>
        <w:t>2016 metais papildomai skirtos savivaldybės biudžeto lėšos (</w:t>
      </w:r>
      <w:r w:rsidRPr="00CD4A2C">
        <w:rPr>
          <w:rFonts w:eastAsia="Calibri"/>
          <w:b/>
          <w:szCs w:val="24"/>
        </w:rPr>
        <w:t>39 996 Eur.</w:t>
      </w:r>
      <w:r w:rsidRPr="00CD4A2C">
        <w:rPr>
          <w:rFonts w:eastAsia="Calibri"/>
          <w:szCs w:val="24"/>
        </w:rPr>
        <w:t>) panaudotos:</w:t>
      </w:r>
    </w:p>
    <w:p w:rsidR="00CD4A2C" w:rsidRPr="00CD4A2C" w:rsidRDefault="00CD4A2C" w:rsidP="00CD4A2C">
      <w:pPr>
        <w:jc w:val="both"/>
        <w:rPr>
          <w:rFonts w:eastAsia="Calibri"/>
          <w:szCs w:val="24"/>
        </w:rPr>
      </w:pPr>
      <w:r w:rsidRPr="00CD4A2C">
        <w:rPr>
          <w:rFonts w:eastAsia="Calibri"/>
          <w:szCs w:val="24"/>
        </w:rPr>
        <w:tab/>
        <w:t xml:space="preserve">- atlikti kapitaliniai remontai kabinetuose: 314 kab. 321kab. 210 kab. </w:t>
      </w:r>
    </w:p>
    <w:p w:rsidR="00CD4A2C" w:rsidRPr="00CD4A2C" w:rsidRDefault="00CD4A2C" w:rsidP="00CD4A2C">
      <w:pPr>
        <w:jc w:val="both"/>
        <w:rPr>
          <w:rFonts w:eastAsia="Calibri"/>
          <w:szCs w:val="24"/>
        </w:rPr>
      </w:pPr>
      <w:r w:rsidRPr="00CD4A2C">
        <w:rPr>
          <w:rFonts w:eastAsia="Calibri"/>
          <w:szCs w:val="24"/>
        </w:rPr>
        <w:tab/>
        <w:t>- sujungti kabinetai 324-325 kab.</w:t>
      </w:r>
    </w:p>
    <w:p w:rsidR="00CD4A2C" w:rsidRPr="00CD4A2C" w:rsidRDefault="00CD4A2C" w:rsidP="00CD4A2C">
      <w:pPr>
        <w:jc w:val="both"/>
        <w:rPr>
          <w:rFonts w:eastAsia="Calibri"/>
          <w:szCs w:val="24"/>
        </w:rPr>
      </w:pPr>
      <w:r w:rsidRPr="00CD4A2C">
        <w:rPr>
          <w:rFonts w:eastAsia="Calibri"/>
          <w:szCs w:val="24"/>
        </w:rPr>
        <w:tab/>
        <w:t>- nupirkti technologijų kabinetui baldai (virtuvės baldai, stalas)</w:t>
      </w:r>
    </w:p>
    <w:p w:rsidR="00CD4A2C" w:rsidRPr="00CD4A2C" w:rsidRDefault="00CD4A2C" w:rsidP="00CD4A2C">
      <w:pPr>
        <w:jc w:val="both"/>
        <w:rPr>
          <w:rFonts w:eastAsia="Calibri"/>
          <w:szCs w:val="24"/>
        </w:rPr>
      </w:pPr>
      <w:r w:rsidRPr="00CD4A2C">
        <w:rPr>
          <w:rFonts w:eastAsia="Calibri"/>
          <w:szCs w:val="24"/>
        </w:rPr>
        <w:tab/>
        <w:t>- pirmojo aukšto koridoriaus prie valgyklos remontas</w:t>
      </w:r>
    </w:p>
    <w:p w:rsidR="00CD4A2C" w:rsidRPr="00CD4A2C" w:rsidRDefault="00CD4A2C" w:rsidP="00CD4A2C">
      <w:pPr>
        <w:jc w:val="both"/>
        <w:rPr>
          <w:rFonts w:eastAsia="Calibri"/>
          <w:szCs w:val="24"/>
        </w:rPr>
      </w:pPr>
      <w:r w:rsidRPr="00CD4A2C">
        <w:rPr>
          <w:rFonts w:eastAsia="Calibri"/>
          <w:szCs w:val="24"/>
        </w:rPr>
        <w:tab/>
        <w:t>- sporto salės persirengimo rūbinių kapitalinis remontas;</w:t>
      </w:r>
    </w:p>
    <w:p w:rsidR="00CD4A2C" w:rsidRPr="00CD4A2C" w:rsidRDefault="00CD4A2C" w:rsidP="00CD4A2C">
      <w:pPr>
        <w:jc w:val="both"/>
        <w:rPr>
          <w:rFonts w:eastAsia="Calibri"/>
          <w:szCs w:val="24"/>
        </w:rPr>
      </w:pPr>
      <w:r w:rsidRPr="00CD4A2C">
        <w:rPr>
          <w:rFonts w:eastAsia="Calibri"/>
          <w:szCs w:val="24"/>
        </w:rPr>
        <w:tab/>
        <w:t>- kanalizacijos ir vamzdyno dalinis remontas</w:t>
      </w:r>
    </w:p>
    <w:p w:rsidR="00CD4A2C" w:rsidRPr="00CD4A2C" w:rsidRDefault="00CD4A2C" w:rsidP="00CD4A2C">
      <w:pPr>
        <w:jc w:val="both"/>
        <w:rPr>
          <w:rFonts w:eastAsia="Calibri"/>
          <w:szCs w:val="24"/>
        </w:rPr>
      </w:pPr>
    </w:p>
    <w:p w:rsidR="00CD4A2C" w:rsidRPr="00CD4A2C" w:rsidRDefault="00CD4A2C" w:rsidP="00CD4A2C">
      <w:pPr>
        <w:jc w:val="both"/>
        <w:rPr>
          <w:rFonts w:eastAsia="Calibri"/>
          <w:szCs w:val="24"/>
        </w:rPr>
      </w:pPr>
      <w:r w:rsidRPr="00CD4A2C">
        <w:rPr>
          <w:rFonts w:eastAsia="Calibri"/>
          <w:szCs w:val="24"/>
        </w:rPr>
        <w:t>Mokyklos sutaupytos lėšos (</w:t>
      </w:r>
      <w:r w:rsidRPr="00CD4A2C">
        <w:rPr>
          <w:rFonts w:eastAsia="Calibri"/>
          <w:b/>
          <w:szCs w:val="24"/>
        </w:rPr>
        <w:t>15 819Eur.</w:t>
      </w:r>
      <w:r w:rsidRPr="00CD4A2C">
        <w:rPr>
          <w:rFonts w:eastAsia="Calibri"/>
          <w:szCs w:val="24"/>
        </w:rPr>
        <w:t>) panaudotos:</w:t>
      </w:r>
    </w:p>
    <w:p w:rsidR="00CD4A2C" w:rsidRPr="00CD4A2C" w:rsidRDefault="00CD4A2C" w:rsidP="00CD4A2C">
      <w:pPr>
        <w:numPr>
          <w:ilvl w:val="0"/>
          <w:numId w:val="28"/>
        </w:numPr>
        <w:jc w:val="both"/>
        <w:rPr>
          <w:rFonts w:eastAsia="Calibri"/>
          <w:szCs w:val="24"/>
        </w:rPr>
      </w:pPr>
      <w:r w:rsidRPr="00CD4A2C">
        <w:rPr>
          <w:rFonts w:eastAsia="Calibri"/>
          <w:szCs w:val="24"/>
        </w:rPr>
        <w:t>Mokyklos pastato lauko apšvietimui</w:t>
      </w:r>
    </w:p>
    <w:p w:rsidR="00CD4A2C" w:rsidRPr="00CD4A2C" w:rsidRDefault="00CD4A2C" w:rsidP="00CD4A2C">
      <w:pPr>
        <w:numPr>
          <w:ilvl w:val="0"/>
          <w:numId w:val="28"/>
        </w:numPr>
        <w:jc w:val="both"/>
        <w:rPr>
          <w:rFonts w:eastAsia="Calibri"/>
          <w:szCs w:val="24"/>
        </w:rPr>
      </w:pPr>
      <w:r w:rsidRPr="00CD4A2C">
        <w:rPr>
          <w:rFonts w:eastAsia="Calibri"/>
          <w:szCs w:val="24"/>
        </w:rPr>
        <w:t>Nupirktos dvi interaktyvios lentos</w:t>
      </w:r>
    </w:p>
    <w:p w:rsidR="00CD4A2C" w:rsidRPr="00CD4A2C" w:rsidRDefault="00CD4A2C" w:rsidP="00CD4A2C">
      <w:pPr>
        <w:numPr>
          <w:ilvl w:val="0"/>
          <w:numId w:val="28"/>
        </w:numPr>
        <w:jc w:val="both"/>
        <w:rPr>
          <w:rFonts w:eastAsia="Calibri"/>
          <w:szCs w:val="24"/>
        </w:rPr>
      </w:pPr>
      <w:r w:rsidRPr="00CD4A2C">
        <w:rPr>
          <w:rFonts w:eastAsia="Calibri"/>
          <w:szCs w:val="24"/>
        </w:rPr>
        <w:t>Skirta sporto salės rūbinių remontui</w:t>
      </w:r>
    </w:p>
    <w:p w:rsidR="00CD4A2C" w:rsidRPr="00CD4A2C" w:rsidRDefault="00CD4A2C" w:rsidP="00CD4A2C">
      <w:pPr>
        <w:numPr>
          <w:ilvl w:val="0"/>
          <w:numId w:val="28"/>
        </w:numPr>
        <w:jc w:val="both"/>
        <w:rPr>
          <w:rFonts w:eastAsia="Calibri"/>
          <w:szCs w:val="24"/>
        </w:rPr>
      </w:pPr>
      <w:r w:rsidRPr="00CD4A2C">
        <w:rPr>
          <w:rFonts w:eastAsia="Calibri"/>
          <w:szCs w:val="24"/>
        </w:rPr>
        <w:t>Buities kabinetui (virtuvei) nupirktos kėdės ir spintelė, įvairūs virtuvės įrankiai (321kab.)</w:t>
      </w:r>
    </w:p>
    <w:p w:rsidR="00CD4A2C" w:rsidRPr="00CD4A2C" w:rsidRDefault="00CD4A2C" w:rsidP="00CD4A2C">
      <w:pPr>
        <w:numPr>
          <w:ilvl w:val="0"/>
          <w:numId w:val="28"/>
        </w:numPr>
        <w:jc w:val="both"/>
        <w:rPr>
          <w:rFonts w:eastAsia="Calibri"/>
          <w:szCs w:val="24"/>
        </w:rPr>
      </w:pPr>
      <w:r w:rsidRPr="00CD4A2C">
        <w:rPr>
          <w:rFonts w:eastAsia="Calibri"/>
          <w:szCs w:val="24"/>
        </w:rPr>
        <w:t>Nupirkti mokykliniai suolai, mokytojo stalas (210 kab.)</w:t>
      </w:r>
    </w:p>
    <w:p w:rsidR="00CD4A2C" w:rsidRPr="00CD4A2C" w:rsidRDefault="00CD4A2C" w:rsidP="00CD4A2C">
      <w:pPr>
        <w:numPr>
          <w:ilvl w:val="0"/>
          <w:numId w:val="28"/>
        </w:numPr>
        <w:jc w:val="both"/>
        <w:rPr>
          <w:rFonts w:eastAsia="Calibri"/>
          <w:szCs w:val="24"/>
        </w:rPr>
      </w:pPr>
      <w:r w:rsidRPr="00CD4A2C">
        <w:rPr>
          <w:rFonts w:eastAsia="Calibri"/>
          <w:szCs w:val="24"/>
        </w:rPr>
        <w:t>Nupirktos spintos pavaduotojos kabinetui (116 kab.)</w:t>
      </w:r>
    </w:p>
    <w:p w:rsidR="00CD4A2C" w:rsidRPr="00CD4A2C" w:rsidRDefault="00CD4A2C" w:rsidP="00CD4A2C">
      <w:pPr>
        <w:numPr>
          <w:ilvl w:val="0"/>
          <w:numId w:val="28"/>
        </w:numPr>
        <w:jc w:val="both"/>
        <w:rPr>
          <w:rFonts w:eastAsia="Calibri"/>
          <w:szCs w:val="24"/>
        </w:rPr>
      </w:pPr>
      <w:r w:rsidRPr="00CD4A2C">
        <w:rPr>
          <w:rFonts w:eastAsia="Calibri"/>
          <w:szCs w:val="24"/>
        </w:rPr>
        <w:lastRenderedPageBreak/>
        <w:t>Nešiojamas kompiuteris (210 kab.)</w:t>
      </w:r>
    </w:p>
    <w:p w:rsidR="00CD4A2C" w:rsidRPr="00CD4A2C" w:rsidRDefault="00CD4A2C" w:rsidP="00CD4A2C">
      <w:pPr>
        <w:numPr>
          <w:ilvl w:val="0"/>
          <w:numId w:val="28"/>
        </w:numPr>
        <w:jc w:val="both"/>
        <w:rPr>
          <w:rFonts w:eastAsia="Calibri"/>
          <w:szCs w:val="24"/>
        </w:rPr>
      </w:pPr>
      <w:r w:rsidRPr="00CD4A2C">
        <w:rPr>
          <w:rFonts w:eastAsia="Calibri"/>
          <w:szCs w:val="24"/>
        </w:rPr>
        <w:t>Kabyklos su suoliukais sporto salės persirengimo rūbinėms.</w:t>
      </w:r>
    </w:p>
    <w:p w:rsidR="00CD4A2C" w:rsidRPr="00CD4A2C" w:rsidRDefault="00CD4A2C" w:rsidP="00CD4A2C">
      <w:pPr>
        <w:numPr>
          <w:ilvl w:val="0"/>
          <w:numId w:val="28"/>
        </w:numPr>
        <w:jc w:val="both"/>
        <w:rPr>
          <w:rFonts w:eastAsia="Calibri"/>
          <w:szCs w:val="24"/>
        </w:rPr>
      </w:pPr>
      <w:r w:rsidRPr="00CD4A2C">
        <w:rPr>
          <w:rFonts w:eastAsia="Calibri"/>
          <w:szCs w:val="24"/>
        </w:rPr>
        <w:t>Benzininės gyvatvorės žirklės, suvirinimo aparatas</w:t>
      </w:r>
    </w:p>
    <w:p w:rsidR="00CD4A2C" w:rsidRPr="00CD4A2C" w:rsidRDefault="00CD4A2C" w:rsidP="00CD4A2C">
      <w:pPr>
        <w:numPr>
          <w:ilvl w:val="0"/>
          <w:numId w:val="28"/>
        </w:numPr>
        <w:jc w:val="both"/>
        <w:rPr>
          <w:rFonts w:eastAsia="Calibri"/>
          <w:szCs w:val="24"/>
        </w:rPr>
      </w:pPr>
      <w:r w:rsidRPr="00CD4A2C">
        <w:rPr>
          <w:rFonts w:eastAsia="Calibri"/>
          <w:szCs w:val="24"/>
        </w:rPr>
        <w:t>Įvairios mokymo priemonės (stalo teniso, badmintono inventorius, priemonės dailės ir technologijos pamokoms, spausdintuvų dažai, įvairios kanceliarinės prekės)</w:t>
      </w:r>
    </w:p>
    <w:p w:rsidR="00CD4A2C" w:rsidRPr="00CD4A2C" w:rsidRDefault="00CD4A2C" w:rsidP="00CD4A2C">
      <w:pPr>
        <w:numPr>
          <w:ilvl w:val="0"/>
          <w:numId w:val="28"/>
        </w:numPr>
        <w:jc w:val="both"/>
        <w:rPr>
          <w:rFonts w:eastAsia="Calibri"/>
          <w:szCs w:val="24"/>
        </w:rPr>
      </w:pPr>
      <w:r w:rsidRPr="00CD4A2C">
        <w:rPr>
          <w:rFonts w:eastAsia="Calibri"/>
          <w:szCs w:val="24"/>
        </w:rPr>
        <w:t>Įvairios ūkinės prekės (valikliai, tualetinis popierius, popieriniai rankšluosčiai, muilai, lempos ir kt. )</w:t>
      </w:r>
    </w:p>
    <w:p w:rsidR="00CD4A2C" w:rsidRPr="00CD4A2C" w:rsidRDefault="00CD4A2C" w:rsidP="00CD4A2C">
      <w:pPr>
        <w:jc w:val="both"/>
        <w:rPr>
          <w:rFonts w:eastAsia="Calibri"/>
          <w:sz w:val="22"/>
          <w:szCs w:val="22"/>
        </w:rPr>
      </w:pPr>
    </w:p>
    <w:p w:rsidR="00CD4A2C" w:rsidRPr="00CD4A2C" w:rsidRDefault="00CD4A2C" w:rsidP="00CD4A2C">
      <w:pPr>
        <w:rPr>
          <w:rFonts w:eastAsia="Calibri"/>
          <w:b/>
          <w:szCs w:val="24"/>
        </w:rPr>
      </w:pPr>
      <w:r w:rsidRPr="00CD4A2C">
        <w:rPr>
          <w:rFonts w:eastAsia="Calibri"/>
          <w:b/>
          <w:szCs w:val="24"/>
        </w:rPr>
        <w:t>Specialiosios programos lėšos.</w:t>
      </w:r>
    </w:p>
    <w:p w:rsidR="00CD4A2C" w:rsidRPr="00CD4A2C" w:rsidRDefault="00CD4A2C" w:rsidP="00CD4A2C">
      <w:pPr>
        <w:rPr>
          <w:rFonts w:eastAsia="Calibri"/>
          <w:szCs w:val="24"/>
        </w:rPr>
      </w:pPr>
      <w:r w:rsidRPr="00CD4A2C">
        <w:rPr>
          <w:rFonts w:eastAsia="Calibri"/>
          <w:szCs w:val="24"/>
        </w:rPr>
        <w:t>Gautos lėšos 5 095 Eur.. (už patalpų nuomą ir įmokos už paslaugas)</w:t>
      </w:r>
    </w:p>
    <w:p w:rsidR="00CD4A2C" w:rsidRPr="00CD4A2C" w:rsidRDefault="00CD4A2C" w:rsidP="00CD4A2C">
      <w:pPr>
        <w:rPr>
          <w:rFonts w:eastAsia="Calibri"/>
          <w:szCs w:val="24"/>
        </w:rPr>
      </w:pPr>
      <w:r w:rsidRPr="00CD4A2C">
        <w:rPr>
          <w:rFonts w:eastAsia="Calibri"/>
          <w:szCs w:val="24"/>
        </w:rPr>
        <w:t>Lėšos panaudotos: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160"/>
      </w:tblGrid>
      <w:tr w:rsidR="00CD4A2C" w:rsidRPr="00CD4A2C" w:rsidTr="00E91244">
        <w:trPr>
          <w:jc w:val="center"/>
        </w:trPr>
        <w:tc>
          <w:tcPr>
            <w:tcW w:w="478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Mokinių skatinimui (edukacinė kelionė į Klaipėdą)</w:t>
            </w:r>
          </w:p>
        </w:tc>
        <w:tc>
          <w:tcPr>
            <w:tcW w:w="216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252 Eur.</w:t>
            </w:r>
          </w:p>
        </w:tc>
      </w:tr>
      <w:tr w:rsidR="00CD4A2C" w:rsidRPr="00CD4A2C" w:rsidTr="00E91244">
        <w:trPr>
          <w:jc w:val="center"/>
        </w:trPr>
        <w:tc>
          <w:tcPr>
            <w:tcW w:w="478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Mokyklos renginių organizavimui</w:t>
            </w:r>
          </w:p>
        </w:tc>
        <w:tc>
          <w:tcPr>
            <w:tcW w:w="216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640 Eur.</w:t>
            </w:r>
          </w:p>
        </w:tc>
      </w:tr>
      <w:tr w:rsidR="00CD4A2C" w:rsidRPr="00CD4A2C" w:rsidTr="00E91244">
        <w:trPr>
          <w:jc w:val="center"/>
        </w:trPr>
        <w:tc>
          <w:tcPr>
            <w:tcW w:w="478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Mokinių poilsio zonoms</w:t>
            </w:r>
          </w:p>
        </w:tc>
        <w:tc>
          <w:tcPr>
            <w:tcW w:w="216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1 596 Eur.</w:t>
            </w:r>
          </w:p>
        </w:tc>
      </w:tr>
      <w:tr w:rsidR="00CD4A2C" w:rsidRPr="00CD4A2C" w:rsidTr="00E91244">
        <w:trPr>
          <w:jc w:val="center"/>
        </w:trPr>
        <w:tc>
          <w:tcPr>
            <w:tcW w:w="478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Mokyklos aplinkos ir oranžerijos priežiūrai</w:t>
            </w:r>
          </w:p>
        </w:tc>
        <w:tc>
          <w:tcPr>
            <w:tcW w:w="216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 xml:space="preserve">225 Eur. </w:t>
            </w:r>
          </w:p>
        </w:tc>
      </w:tr>
      <w:tr w:rsidR="00CD4A2C" w:rsidRPr="00CD4A2C" w:rsidTr="00E91244">
        <w:trPr>
          <w:jc w:val="center"/>
        </w:trPr>
        <w:tc>
          <w:tcPr>
            <w:tcW w:w="478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Girliandos mokyklai</w:t>
            </w:r>
          </w:p>
        </w:tc>
        <w:tc>
          <w:tcPr>
            <w:tcW w:w="216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45 Eur.</w:t>
            </w:r>
          </w:p>
        </w:tc>
      </w:tr>
      <w:tr w:rsidR="00CD4A2C" w:rsidRPr="00CD4A2C" w:rsidTr="00E91244">
        <w:trPr>
          <w:jc w:val="center"/>
        </w:trPr>
        <w:tc>
          <w:tcPr>
            <w:tcW w:w="478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Komoda 104 kab</w:t>
            </w:r>
          </w:p>
        </w:tc>
        <w:tc>
          <w:tcPr>
            <w:tcW w:w="216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50 Eur.</w:t>
            </w:r>
          </w:p>
        </w:tc>
      </w:tr>
      <w:tr w:rsidR="00CD4A2C" w:rsidRPr="00CD4A2C" w:rsidTr="00E91244">
        <w:trPr>
          <w:jc w:val="center"/>
        </w:trPr>
        <w:tc>
          <w:tcPr>
            <w:tcW w:w="478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Mokytojų ir mokinių skatinimui</w:t>
            </w:r>
          </w:p>
        </w:tc>
        <w:tc>
          <w:tcPr>
            <w:tcW w:w="216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382 Eur.</w:t>
            </w:r>
          </w:p>
        </w:tc>
      </w:tr>
      <w:tr w:rsidR="00CD4A2C" w:rsidRPr="00CD4A2C" w:rsidTr="00E91244">
        <w:trPr>
          <w:jc w:val="center"/>
        </w:trPr>
        <w:tc>
          <w:tcPr>
            <w:tcW w:w="478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Ausinukai informatikos kabinetui (10vnt.)</w:t>
            </w:r>
          </w:p>
        </w:tc>
        <w:tc>
          <w:tcPr>
            <w:tcW w:w="216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150 Eur.</w:t>
            </w:r>
          </w:p>
        </w:tc>
      </w:tr>
      <w:tr w:rsidR="00CD4A2C" w:rsidRPr="00CD4A2C" w:rsidTr="00E91244">
        <w:trPr>
          <w:jc w:val="center"/>
        </w:trPr>
        <w:tc>
          <w:tcPr>
            <w:tcW w:w="478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jc w:val="right"/>
              <w:rPr>
                <w:rFonts w:eastAsia="Calibri"/>
                <w:szCs w:val="24"/>
              </w:rPr>
            </w:pPr>
            <w:r w:rsidRPr="00CD4A2C">
              <w:rPr>
                <w:rFonts w:eastAsia="Calibri"/>
                <w:szCs w:val="24"/>
              </w:rPr>
              <w:t>Viso:</w:t>
            </w:r>
          </w:p>
        </w:tc>
        <w:tc>
          <w:tcPr>
            <w:tcW w:w="216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szCs w:val="24"/>
              </w:rPr>
            </w:pPr>
            <w:r w:rsidRPr="00CD4A2C">
              <w:rPr>
                <w:rFonts w:eastAsia="Calibri"/>
                <w:b/>
                <w:szCs w:val="24"/>
              </w:rPr>
              <w:t>3 340 Eur.</w:t>
            </w:r>
          </w:p>
        </w:tc>
      </w:tr>
      <w:tr w:rsidR="00CD4A2C" w:rsidRPr="00CD4A2C" w:rsidTr="00E91244">
        <w:trPr>
          <w:jc w:val="center"/>
        </w:trPr>
        <w:tc>
          <w:tcPr>
            <w:tcW w:w="478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Darbo užmokestis ir socialinis draudimas</w:t>
            </w:r>
          </w:p>
        </w:tc>
        <w:tc>
          <w:tcPr>
            <w:tcW w:w="216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1 755 Eur</w:t>
            </w:r>
          </w:p>
        </w:tc>
      </w:tr>
      <w:tr w:rsidR="00CD4A2C" w:rsidRPr="00CD4A2C" w:rsidTr="00E91244">
        <w:trPr>
          <w:jc w:val="center"/>
        </w:trPr>
        <w:tc>
          <w:tcPr>
            <w:tcW w:w="478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jc w:val="right"/>
              <w:rPr>
                <w:rFonts w:eastAsia="Calibri"/>
                <w:b/>
                <w:szCs w:val="24"/>
              </w:rPr>
            </w:pPr>
            <w:r w:rsidRPr="00CD4A2C">
              <w:rPr>
                <w:rFonts w:eastAsia="Calibri"/>
                <w:b/>
                <w:szCs w:val="24"/>
              </w:rPr>
              <w:t>VISO:</w:t>
            </w:r>
          </w:p>
        </w:tc>
        <w:tc>
          <w:tcPr>
            <w:tcW w:w="216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szCs w:val="24"/>
              </w:rPr>
            </w:pPr>
            <w:r w:rsidRPr="00CD4A2C">
              <w:rPr>
                <w:rFonts w:eastAsia="Calibri"/>
                <w:b/>
                <w:szCs w:val="24"/>
              </w:rPr>
              <w:t>5 095 Eur.</w:t>
            </w:r>
          </w:p>
        </w:tc>
      </w:tr>
    </w:tbl>
    <w:p w:rsidR="00CD4A2C" w:rsidRPr="00CD4A2C" w:rsidRDefault="00CD4A2C" w:rsidP="00CD4A2C">
      <w:pPr>
        <w:rPr>
          <w:rFonts w:eastAsia="Calibri"/>
          <w:sz w:val="22"/>
          <w:szCs w:val="22"/>
          <w:lang w:val="pt-BR"/>
        </w:rPr>
      </w:pPr>
    </w:p>
    <w:p w:rsidR="00CD4A2C" w:rsidRPr="00CD4A2C" w:rsidRDefault="00CD4A2C" w:rsidP="00CD4A2C">
      <w:pPr>
        <w:rPr>
          <w:rFonts w:eastAsia="Calibri"/>
          <w:szCs w:val="24"/>
        </w:rPr>
      </w:pPr>
      <w:r w:rsidRPr="00CD4A2C">
        <w:rPr>
          <w:rFonts w:eastAsia="Calibri"/>
          <w:b/>
          <w:szCs w:val="24"/>
        </w:rPr>
        <w:t>Viešųjų darbų programos lėšos</w:t>
      </w:r>
    </w:p>
    <w:p w:rsidR="00CD4A2C" w:rsidRPr="00CD4A2C" w:rsidRDefault="00CD4A2C" w:rsidP="00CD4A2C">
      <w:pPr>
        <w:jc w:val="both"/>
        <w:rPr>
          <w:rFonts w:eastAsia="Calibri"/>
          <w:szCs w:val="24"/>
        </w:rPr>
      </w:pPr>
      <w:r w:rsidRPr="00CD4A2C">
        <w:rPr>
          <w:rFonts w:eastAsia="Calibri"/>
          <w:szCs w:val="24"/>
        </w:rPr>
        <w:t xml:space="preserve">Gauta lėšų 4 335Eur.. iš jų: </w:t>
      </w:r>
      <w:r w:rsidRPr="00CD4A2C">
        <w:rPr>
          <w:rFonts w:eastAsia="Calibri"/>
          <w:szCs w:val="24"/>
        </w:rPr>
        <w:tab/>
        <w:t xml:space="preserve">4220 Eur..darbo užmokesčiui ir socialiniam draudimui, </w:t>
      </w:r>
    </w:p>
    <w:p w:rsidR="00CD4A2C" w:rsidRPr="00CD4A2C" w:rsidRDefault="00CD4A2C" w:rsidP="00CD4A2C">
      <w:pPr>
        <w:jc w:val="both"/>
        <w:rPr>
          <w:rFonts w:eastAsia="Calibri"/>
          <w:szCs w:val="24"/>
        </w:rPr>
      </w:pPr>
      <w:r w:rsidRPr="00CD4A2C">
        <w:rPr>
          <w:rFonts w:eastAsia="Calibri"/>
          <w:szCs w:val="24"/>
        </w:rPr>
        <w:tab/>
      </w:r>
      <w:r w:rsidRPr="00CD4A2C">
        <w:rPr>
          <w:rFonts w:eastAsia="Calibri"/>
          <w:szCs w:val="24"/>
        </w:rPr>
        <w:tab/>
      </w:r>
      <w:r w:rsidRPr="00CD4A2C">
        <w:rPr>
          <w:rFonts w:eastAsia="Calibri"/>
          <w:szCs w:val="24"/>
        </w:rPr>
        <w:tab/>
      </w:r>
      <w:r w:rsidRPr="00CD4A2C">
        <w:rPr>
          <w:rFonts w:eastAsia="Calibri"/>
          <w:szCs w:val="24"/>
        </w:rPr>
        <w:tab/>
        <w:t>(įdarbinti šeši žmonės, birželį – rugpjūtį)</w:t>
      </w:r>
    </w:p>
    <w:p w:rsidR="00CD4A2C" w:rsidRPr="00CD4A2C" w:rsidRDefault="00CD4A2C" w:rsidP="00CD4A2C">
      <w:pPr>
        <w:jc w:val="both"/>
        <w:rPr>
          <w:rFonts w:eastAsia="Calibri"/>
          <w:szCs w:val="24"/>
        </w:rPr>
      </w:pPr>
      <w:r w:rsidRPr="00CD4A2C">
        <w:rPr>
          <w:rFonts w:eastAsia="Calibri"/>
          <w:szCs w:val="24"/>
        </w:rPr>
        <w:t>115 Eur. medžiagoms.</w:t>
      </w:r>
    </w:p>
    <w:p w:rsidR="00CD4A2C" w:rsidRPr="00CD4A2C" w:rsidRDefault="00CD4A2C" w:rsidP="00CD4A2C">
      <w:pPr>
        <w:rPr>
          <w:rFonts w:eastAsia="Calibri"/>
          <w:szCs w:val="24"/>
        </w:rPr>
      </w:pPr>
    </w:p>
    <w:p w:rsidR="00CD4A2C" w:rsidRPr="00CD4A2C" w:rsidRDefault="00CD4A2C" w:rsidP="00CD4A2C">
      <w:pPr>
        <w:rPr>
          <w:rFonts w:eastAsia="Calibri"/>
          <w:b/>
          <w:color w:val="000000"/>
          <w:szCs w:val="24"/>
        </w:rPr>
      </w:pPr>
      <w:r w:rsidRPr="00CD4A2C">
        <w:rPr>
          <w:rFonts w:eastAsia="Calibri"/>
          <w:b/>
          <w:szCs w:val="24"/>
        </w:rPr>
        <w:t>Paramos lėšos</w:t>
      </w:r>
      <w:r w:rsidRPr="00CD4A2C">
        <w:rPr>
          <w:rFonts w:eastAsia="Calibri"/>
          <w:szCs w:val="24"/>
        </w:rPr>
        <w:t xml:space="preserve"> </w:t>
      </w:r>
      <w:r w:rsidRPr="00CD4A2C">
        <w:rPr>
          <w:rFonts w:eastAsia="Calibri"/>
          <w:b/>
          <w:color w:val="000000"/>
          <w:szCs w:val="24"/>
        </w:rPr>
        <w:t xml:space="preserve"> (2% gyventojų pajamų mokesčio) </w:t>
      </w:r>
    </w:p>
    <w:p w:rsidR="00CD4A2C" w:rsidRPr="00CD4A2C" w:rsidRDefault="00CD4A2C" w:rsidP="00CD4A2C">
      <w:pPr>
        <w:rPr>
          <w:rFonts w:eastAsia="Calibri"/>
          <w:color w:val="000000"/>
          <w:szCs w:val="24"/>
          <w:lang w:val="fi-FI"/>
        </w:rPr>
      </w:pPr>
      <w:r w:rsidRPr="00CD4A2C">
        <w:rPr>
          <w:rFonts w:eastAsia="Calibri"/>
          <w:color w:val="000000"/>
          <w:szCs w:val="24"/>
          <w:lang w:val="fi-FI"/>
        </w:rPr>
        <w:t>2015 metų likutis 2 112,69 Eur.</w:t>
      </w:r>
    </w:p>
    <w:p w:rsidR="00CD4A2C" w:rsidRPr="00CD4A2C" w:rsidRDefault="00CD4A2C" w:rsidP="00CD4A2C">
      <w:pPr>
        <w:rPr>
          <w:rFonts w:eastAsia="Calibri"/>
          <w:color w:val="000000"/>
          <w:szCs w:val="24"/>
          <w:lang w:val="fi-FI"/>
        </w:rPr>
      </w:pPr>
      <w:r w:rsidRPr="00CD4A2C">
        <w:rPr>
          <w:rFonts w:eastAsia="Calibri"/>
          <w:color w:val="000000"/>
          <w:szCs w:val="24"/>
          <w:lang w:val="fi-FI"/>
        </w:rPr>
        <w:t>2016 metais  2% paramos lėšos pravesta 1 815,9 Eur.</w:t>
      </w:r>
    </w:p>
    <w:p w:rsidR="00CD4A2C" w:rsidRPr="00CD4A2C" w:rsidRDefault="00CD4A2C" w:rsidP="00CD4A2C">
      <w:pPr>
        <w:rPr>
          <w:rFonts w:eastAsia="Calibri"/>
          <w:color w:val="000000"/>
          <w:szCs w:val="24"/>
          <w:lang w:val="fi-FI"/>
        </w:rPr>
      </w:pPr>
      <w:r w:rsidRPr="00CD4A2C">
        <w:rPr>
          <w:rFonts w:eastAsia="Calibri"/>
          <w:color w:val="000000"/>
          <w:szCs w:val="24"/>
          <w:lang w:val="fi-FI"/>
        </w:rPr>
        <w:t xml:space="preserve">Viso: 3928,59 Eur. </w:t>
      </w:r>
    </w:p>
    <w:p w:rsidR="00CD4A2C" w:rsidRPr="00CD4A2C" w:rsidRDefault="00CD4A2C" w:rsidP="00CD4A2C">
      <w:pPr>
        <w:rPr>
          <w:rFonts w:eastAsia="Calibri"/>
          <w:color w:val="000000"/>
          <w:szCs w:val="24"/>
        </w:rPr>
      </w:pPr>
      <w:r w:rsidRPr="00CD4A2C">
        <w:rPr>
          <w:rFonts w:eastAsia="Calibri"/>
          <w:color w:val="000000"/>
          <w:szCs w:val="24"/>
        </w:rPr>
        <w:t>Išleista: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6"/>
        <w:gridCol w:w="1656"/>
      </w:tblGrid>
      <w:tr w:rsidR="00CD4A2C" w:rsidRPr="00CD4A2C" w:rsidTr="00E91244">
        <w:trPr>
          <w:jc w:val="center"/>
        </w:trPr>
        <w:tc>
          <w:tcPr>
            <w:tcW w:w="597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Nupirktos spintelės mokiniams 8vnt. (124 kab., 102 kab.)</w:t>
            </w:r>
          </w:p>
        </w:tc>
        <w:tc>
          <w:tcPr>
            <w:tcW w:w="165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jc w:val="center"/>
              <w:rPr>
                <w:rFonts w:eastAsia="Calibri"/>
                <w:color w:val="000000"/>
                <w:szCs w:val="24"/>
              </w:rPr>
            </w:pPr>
            <w:r w:rsidRPr="00CD4A2C">
              <w:rPr>
                <w:rFonts w:eastAsia="Calibri"/>
                <w:color w:val="000000"/>
                <w:szCs w:val="24"/>
              </w:rPr>
              <w:t>237,93</w:t>
            </w:r>
          </w:p>
        </w:tc>
      </w:tr>
      <w:tr w:rsidR="00CD4A2C" w:rsidRPr="00CD4A2C" w:rsidTr="00E91244">
        <w:trPr>
          <w:jc w:val="center"/>
        </w:trPr>
        <w:tc>
          <w:tcPr>
            <w:tcW w:w="597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Mokinių kelionei į Vilnių ( dalyvavimas „Sveikatiados“ konkurse)</w:t>
            </w:r>
          </w:p>
        </w:tc>
        <w:tc>
          <w:tcPr>
            <w:tcW w:w="165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jc w:val="center"/>
              <w:rPr>
                <w:rFonts w:eastAsia="Calibri"/>
                <w:color w:val="000000"/>
                <w:szCs w:val="24"/>
              </w:rPr>
            </w:pPr>
            <w:r w:rsidRPr="00CD4A2C">
              <w:rPr>
                <w:rFonts w:eastAsia="Calibri"/>
                <w:color w:val="000000"/>
                <w:szCs w:val="24"/>
              </w:rPr>
              <w:t>260</w:t>
            </w:r>
          </w:p>
        </w:tc>
      </w:tr>
      <w:tr w:rsidR="00CD4A2C" w:rsidRPr="00CD4A2C" w:rsidTr="00E91244">
        <w:trPr>
          <w:jc w:val="center"/>
        </w:trPr>
        <w:tc>
          <w:tcPr>
            <w:tcW w:w="597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Nupirktas kompiuteris ir multimedija (121 kab.)</w:t>
            </w:r>
          </w:p>
        </w:tc>
        <w:tc>
          <w:tcPr>
            <w:tcW w:w="165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jc w:val="center"/>
              <w:rPr>
                <w:rFonts w:eastAsia="Calibri"/>
                <w:color w:val="000000"/>
                <w:szCs w:val="24"/>
              </w:rPr>
            </w:pPr>
            <w:r w:rsidRPr="00CD4A2C">
              <w:rPr>
                <w:rFonts w:eastAsia="Calibri"/>
                <w:color w:val="000000"/>
                <w:szCs w:val="24"/>
              </w:rPr>
              <w:t>606,56</w:t>
            </w:r>
          </w:p>
        </w:tc>
      </w:tr>
      <w:tr w:rsidR="00CD4A2C" w:rsidRPr="00CD4A2C" w:rsidTr="00E91244">
        <w:trPr>
          <w:jc w:val="center"/>
        </w:trPr>
        <w:tc>
          <w:tcPr>
            <w:tcW w:w="597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b/>
                <w:color w:val="000000"/>
                <w:szCs w:val="24"/>
              </w:rPr>
            </w:pPr>
            <w:r w:rsidRPr="00CD4A2C">
              <w:rPr>
                <w:rFonts w:eastAsia="Calibri"/>
                <w:b/>
                <w:color w:val="000000"/>
                <w:szCs w:val="24"/>
              </w:rPr>
              <w:t>VISO:</w:t>
            </w:r>
          </w:p>
        </w:tc>
        <w:tc>
          <w:tcPr>
            <w:tcW w:w="165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jc w:val="center"/>
              <w:rPr>
                <w:rFonts w:eastAsia="Calibri"/>
                <w:b/>
                <w:color w:val="000000"/>
                <w:szCs w:val="24"/>
              </w:rPr>
            </w:pPr>
            <w:r w:rsidRPr="00CD4A2C">
              <w:rPr>
                <w:rFonts w:eastAsia="Calibri"/>
                <w:b/>
                <w:color w:val="000000"/>
                <w:szCs w:val="24"/>
              </w:rPr>
              <w:t>1 104,49</w:t>
            </w:r>
          </w:p>
        </w:tc>
      </w:tr>
    </w:tbl>
    <w:p w:rsidR="00CD4A2C" w:rsidRPr="00CD4A2C" w:rsidRDefault="00CD4A2C" w:rsidP="00CD4A2C">
      <w:pPr>
        <w:rPr>
          <w:rFonts w:eastAsia="Calibri"/>
          <w:color w:val="000000"/>
          <w:szCs w:val="24"/>
        </w:rPr>
      </w:pPr>
      <w:r w:rsidRPr="00CD4A2C">
        <w:rPr>
          <w:rFonts w:eastAsia="Calibri"/>
          <w:color w:val="000000"/>
          <w:szCs w:val="24"/>
        </w:rPr>
        <w:t>Likutis: 2 824,10 Eur.</w:t>
      </w:r>
    </w:p>
    <w:p w:rsidR="00CD4A2C" w:rsidRPr="00CD4A2C" w:rsidRDefault="00CD4A2C" w:rsidP="00CD4A2C">
      <w:pPr>
        <w:rPr>
          <w:rFonts w:eastAsia="Calibri"/>
          <w:color w:val="000000"/>
          <w:sz w:val="22"/>
          <w:szCs w:val="22"/>
        </w:rPr>
      </w:pPr>
    </w:p>
    <w:p w:rsidR="00CD4A2C" w:rsidRPr="00CD4A2C" w:rsidRDefault="00CD4A2C" w:rsidP="00CD4A2C">
      <w:pPr>
        <w:rPr>
          <w:rFonts w:eastAsia="Calibri"/>
          <w:b/>
          <w:szCs w:val="24"/>
        </w:rPr>
      </w:pPr>
      <w:r w:rsidRPr="00CD4A2C">
        <w:rPr>
          <w:rFonts w:eastAsia="Calibri"/>
          <w:b/>
          <w:szCs w:val="24"/>
        </w:rPr>
        <w:t>Įgyvendinti projektai mokykloje:</w:t>
      </w:r>
    </w:p>
    <w:p w:rsidR="00CD4A2C" w:rsidRPr="00CD4A2C" w:rsidRDefault="00CD4A2C" w:rsidP="00CD4A2C">
      <w:pPr>
        <w:jc w:val="both"/>
        <w:rPr>
          <w:rFonts w:eastAsia="Calibri"/>
          <w:color w:val="000000"/>
          <w:szCs w:val="24"/>
          <w:lang w:val="pt-BR"/>
        </w:rPr>
      </w:pPr>
      <w:r w:rsidRPr="00CD4A2C">
        <w:rPr>
          <w:rFonts w:eastAsia="Calibri"/>
          <w:color w:val="000000"/>
          <w:szCs w:val="24"/>
          <w:lang w:val="pt-BR"/>
        </w:rPr>
        <w:t>1. Visuomenės sveikatos rėmimo programa “Svekatos dienos mokykloje 7” 700 Eur.</w:t>
      </w:r>
    </w:p>
    <w:p w:rsidR="00CD4A2C" w:rsidRPr="00CD4A2C" w:rsidRDefault="00CD4A2C" w:rsidP="00CD4A2C">
      <w:pPr>
        <w:jc w:val="both"/>
        <w:rPr>
          <w:rFonts w:eastAsia="Calibri"/>
          <w:color w:val="000000"/>
          <w:szCs w:val="24"/>
          <w:lang w:val="pt-BR"/>
        </w:rPr>
      </w:pPr>
      <w:r w:rsidRPr="00CD4A2C">
        <w:rPr>
          <w:rFonts w:eastAsia="Calibri"/>
          <w:color w:val="000000"/>
          <w:szCs w:val="24"/>
          <w:lang w:val="pt-BR"/>
        </w:rPr>
        <w:t>2. Vaikų socializacijos (vasaros poilsio programa) “Lietuvos istorijos pėdsakais” 600 Eur.</w:t>
      </w:r>
    </w:p>
    <w:p w:rsidR="00CD4A2C" w:rsidRPr="00CD4A2C" w:rsidRDefault="00CD4A2C" w:rsidP="00CD4A2C">
      <w:pPr>
        <w:jc w:val="both"/>
        <w:rPr>
          <w:rFonts w:eastAsia="Calibri"/>
          <w:color w:val="000000"/>
          <w:szCs w:val="24"/>
          <w:lang w:val="pt-BR"/>
        </w:rPr>
      </w:pPr>
      <w:r w:rsidRPr="00CD4A2C">
        <w:rPr>
          <w:rFonts w:eastAsia="Calibri"/>
          <w:color w:val="000000"/>
          <w:szCs w:val="24"/>
          <w:lang w:val="pt-BR"/>
        </w:rPr>
        <w:t>2. “Erasmus +” programos KA2 bendrojo ugdymo sektoriaus tarpmokyklinės strateginės partnerystės projektas “Aktyvi visuomenė ir aplinkos suvokimas per formalų ir neformalų mokymą” 2015-09-01 iki 2017-08-31 skirta 23 308 Eur.</w:t>
      </w:r>
    </w:p>
    <w:p w:rsidR="00CD4A2C" w:rsidRPr="00CD4A2C" w:rsidRDefault="00CD4A2C" w:rsidP="00CD4A2C">
      <w:pPr>
        <w:rPr>
          <w:rFonts w:eastAsia="Calibri"/>
          <w:b/>
          <w:color w:val="000000"/>
          <w:szCs w:val="24"/>
          <w:lang w:val="fi-FI"/>
        </w:rPr>
      </w:pPr>
      <w:r w:rsidRPr="00CD4A2C">
        <w:rPr>
          <w:rFonts w:eastAsia="Calibri"/>
          <w:color w:val="000000"/>
          <w:szCs w:val="24"/>
          <w:lang w:val="fi-FI"/>
        </w:rPr>
        <w:t xml:space="preserve">Viso už projektus gauta: </w:t>
      </w:r>
      <w:r w:rsidRPr="00CD4A2C">
        <w:rPr>
          <w:rFonts w:eastAsia="Calibri"/>
          <w:b/>
          <w:color w:val="000000"/>
          <w:szCs w:val="24"/>
          <w:lang w:val="fi-FI"/>
        </w:rPr>
        <w:t>24 608 Eur.</w:t>
      </w:r>
    </w:p>
    <w:p w:rsidR="00CD4A2C" w:rsidRPr="00CD4A2C" w:rsidRDefault="00CD4A2C" w:rsidP="00CD4A2C">
      <w:pPr>
        <w:jc w:val="both"/>
        <w:rPr>
          <w:rFonts w:eastAsia="Calibri"/>
          <w:color w:val="000000"/>
          <w:szCs w:val="24"/>
          <w:lang w:val="fi-FI"/>
        </w:rPr>
      </w:pPr>
    </w:p>
    <w:p w:rsidR="00CD4A2C" w:rsidRPr="00CD4A2C" w:rsidRDefault="00CD4A2C" w:rsidP="00CD4A2C">
      <w:pPr>
        <w:jc w:val="both"/>
        <w:rPr>
          <w:rFonts w:eastAsia="Calibri"/>
          <w:szCs w:val="24"/>
        </w:rPr>
      </w:pPr>
      <w:r w:rsidRPr="00CD4A2C">
        <w:rPr>
          <w:rFonts w:eastAsia="Calibri"/>
          <w:b/>
          <w:szCs w:val="24"/>
        </w:rPr>
        <w:t>1.8. Mokyklos savivalda</w:t>
      </w:r>
      <w:r w:rsidRPr="00CD4A2C">
        <w:rPr>
          <w:rFonts w:eastAsia="Calibri"/>
          <w:szCs w:val="24"/>
        </w:rPr>
        <w:t>:</w:t>
      </w:r>
    </w:p>
    <w:p w:rsidR="00CD4A2C" w:rsidRPr="00CD4A2C" w:rsidRDefault="00CD4A2C" w:rsidP="00CD4A2C">
      <w:pPr>
        <w:tabs>
          <w:tab w:val="right" w:pos="360"/>
        </w:tabs>
        <w:jc w:val="both"/>
        <w:rPr>
          <w:szCs w:val="24"/>
          <w:lang w:eastAsia="en-GB"/>
        </w:rPr>
      </w:pPr>
      <w:r w:rsidRPr="00CD4A2C">
        <w:rPr>
          <w:szCs w:val="24"/>
          <w:lang w:eastAsia="en-GB"/>
        </w:rPr>
        <w:tab/>
      </w:r>
      <w:r w:rsidRPr="00CD4A2C">
        <w:rPr>
          <w:szCs w:val="24"/>
          <w:lang w:eastAsia="en-GB"/>
        </w:rPr>
        <w:tab/>
        <w:t xml:space="preserve">Mokyklos taryba – aukščiausia mokyklos savivaldos institucija, telkianti mokinių, jų tėvų (ar vaiko globėjų, rūpintojų) ir mokytojų atstovus svarbiausiems mokyklos veiklos tikslams </w:t>
      </w:r>
      <w:r w:rsidRPr="00CD4A2C">
        <w:rPr>
          <w:szCs w:val="24"/>
          <w:lang w:eastAsia="en-GB"/>
        </w:rPr>
        <w:lastRenderedPageBreak/>
        <w:t>numatyti ir uždaviniams spręsti. Mokyklos taryba sudaro 15 narių: 5 tėvai ar kiti teisėti mokinio atstovai, 5 mokytojai, ir 5 7-10 klasių mokiniai. Mokyklos tarybos pirmininkė tėvų atstovė Rita Grigalienė. 2016 m. spalio 26 d. išrinkta nauja mokyklos taryba, kuriai vadovauja mokyklos tarybos pirmininkė tėvų atstovė Dalia Vaišvilienė. Mokyklos taryba posėdžiavo 8 kartus.</w:t>
      </w:r>
    </w:p>
    <w:p w:rsidR="00CD4A2C" w:rsidRPr="00CD4A2C" w:rsidRDefault="00CD4A2C" w:rsidP="00CD4A2C">
      <w:pPr>
        <w:tabs>
          <w:tab w:val="right" w:pos="360"/>
        </w:tabs>
        <w:jc w:val="both"/>
        <w:rPr>
          <w:szCs w:val="24"/>
          <w:lang w:eastAsia="en-GB"/>
        </w:rPr>
      </w:pPr>
      <w:r w:rsidRPr="00CD4A2C">
        <w:rPr>
          <w:szCs w:val="24"/>
          <w:lang w:eastAsia="en-GB"/>
        </w:rPr>
        <w:tab/>
      </w:r>
      <w:r w:rsidRPr="00CD4A2C">
        <w:rPr>
          <w:szCs w:val="24"/>
          <w:lang w:eastAsia="en-GB"/>
        </w:rPr>
        <w:tab/>
        <w:t>Mokytojų taryba – nuolat veikianti mokyklos savivaldos institucija mokytojų profesiniams ir bendriesiems ugdymo klausimams spręsti Mokytojų tarybą sudaro mokyklos direktorius, direktoriaus pavaduotojai ugdymui, visi mokykloje dirbantys mokytojai, socialinis pedagogas, specialusis pedagogas, logopedas, skaityklos vedėja. Mokytojų taryba posėdžiavo 15 kartų.</w:t>
      </w:r>
    </w:p>
    <w:p w:rsidR="00CD4A2C" w:rsidRPr="00CD4A2C" w:rsidRDefault="00CD4A2C" w:rsidP="00CD4A2C">
      <w:pPr>
        <w:tabs>
          <w:tab w:val="right" w:pos="360"/>
        </w:tabs>
        <w:jc w:val="both"/>
        <w:rPr>
          <w:szCs w:val="24"/>
          <w:lang w:eastAsia="en-GB"/>
        </w:rPr>
      </w:pPr>
      <w:r w:rsidRPr="00CD4A2C">
        <w:rPr>
          <w:szCs w:val="24"/>
          <w:lang w:eastAsia="en-GB"/>
        </w:rPr>
        <w:tab/>
      </w:r>
      <w:r w:rsidRPr="00CD4A2C">
        <w:rPr>
          <w:szCs w:val="24"/>
          <w:lang w:eastAsia="en-GB"/>
        </w:rPr>
        <w:tab/>
        <w:t>Metodinė taryba – nuolat veikianti savivaldos institucija, kurią sudaro mokyklos direktorius, direktoriaus pavaduotojai ugdymui ir mokytojų metodinių grupių pirmininkai. Metodinės tarybos pirmininkė, direktoriaus pavaduotoja ugdymui, Ala Venckienė. Metodinė taryba siekė nuolatinio mokytojų kompetencijos augimo ir ugdymo kokybės. Užtikrino metodinį ir dalykinį mokytojų bendradarbiavimą. Įvyko 10 metodinės tarybos posėdžių.</w:t>
      </w:r>
    </w:p>
    <w:p w:rsidR="00CD4A2C" w:rsidRPr="00CD4A2C" w:rsidRDefault="00CD4A2C" w:rsidP="00CD4A2C">
      <w:pPr>
        <w:tabs>
          <w:tab w:val="right" w:pos="360"/>
        </w:tabs>
        <w:jc w:val="both"/>
        <w:rPr>
          <w:szCs w:val="24"/>
          <w:lang w:eastAsia="en-GB"/>
        </w:rPr>
      </w:pPr>
      <w:r w:rsidRPr="00CD4A2C">
        <w:rPr>
          <w:color w:val="FF0000"/>
          <w:szCs w:val="24"/>
          <w:lang w:eastAsia="en-GB"/>
        </w:rPr>
        <w:tab/>
      </w:r>
      <w:r w:rsidRPr="00CD4A2C">
        <w:rPr>
          <w:color w:val="FF0000"/>
          <w:szCs w:val="24"/>
          <w:lang w:eastAsia="en-GB"/>
        </w:rPr>
        <w:tab/>
      </w:r>
      <w:r w:rsidRPr="00CD4A2C">
        <w:rPr>
          <w:szCs w:val="24"/>
          <w:lang w:eastAsia="en-GB"/>
        </w:rPr>
        <w:t>Mokinių taryba – nuolat veikianti mokinių savivaldos institucija, renkama vieneriems mokslo metams. Mokinių tarybą sudaro 5-10 klasių seniūnai, išrinkti klasių mokinių susirinkimuose. Mokinių tarybos pirmininkė 8 klasės mokinė Goda Stašinskaitė. Susirinkimuose nagrinėti šie klausimai: mokinių maitinimo organizavimas mokykloje, budėjimo tvarka mokykloje, mokinių lankomumo aprašo aptarimas ir pasiūlymai, mokinių uniformų dėvėjimo tvarkos atnaujinimas ir kt. Mokinių taryba dalyvavo įvairiose akcijose: „Saugus kelias į mokyklą“, „Gyvasis tautos žiedas“, „Mes Lietuvai“ „Darom 2016“ ir kt.; organizavo renginius: veiksmo savaitė „Be patyčių“, kino festivalis „Aušros Kanai 2016“, „Protų mūšis“, „Mokytojų diena“, „Pyragų diena“ ir kt. Mokinių taryba posėdžiavo 11 kartų.</w:t>
      </w:r>
    </w:p>
    <w:p w:rsidR="00CD4A2C" w:rsidRPr="00CD4A2C" w:rsidRDefault="00CD4A2C" w:rsidP="00CD4A2C">
      <w:pPr>
        <w:tabs>
          <w:tab w:val="right" w:pos="360"/>
        </w:tabs>
        <w:jc w:val="both"/>
        <w:rPr>
          <w:szCs w:val="24"/>
          <w:lang w:eastAsia="en-GB"/>
        </w:rPr>
      </w:pPr>
      <w:r w:rsidRPr="00CD4A2C">
        <w:rPr>
          <w:szCs w:val="24"/>
          <w:lang w:eastAsia="en-GB"/>
        </w:rPr>
        <w:tab/>
      </w:r>
      <w:r w:rsidRPr="00CD4A2C">
        <w:rPr>
          <w:szCs w:val="24"/>
          <w:lang w:eastAsia="en-GB"/>
        </w:rPr>
        <w:tab/>
        <w:t>2014 m. įsteigta „Tėvų klasė“ sudaryta iš 1-8 klasių mokinių tėvų. „Tėvų klasei“ vadovavo Rita Grigalienė, nuo spalio 26 d. keitėsi „Tėvų klasės“ sudėtis ir jos pirmininke išrinkta Odeta Matijošaitienė. „Tėvų klasės“ skatina pilietines, kūrybines mokinių, tėvų iniciatyvas, aktyviai dalyvauja organizuojant mokykloje įvairius renginius, įgyvendinant projektus. „Tėvų klasė“ į susirinkimus rinkosi 5 kartus</w:t>
      </w:r>
    </w:p>
    <w:p w:rsidR="00CD4A2C" w:rsidRPr="00CD4A2C" w:rsidRDefault="00CD4A2C" w:rsidP="00CD4A2C">
      <w:pPr>
        <w:jc w:val="both"/>
        <w:rPr>
          <w:rFonts w:ascii="Calibri" w:eastAsia="Calibri" w:hAnsi="Calibri"/>
          <w:sz w:val="22"/>
          <w:szCs w:val="22"/>
        </w:rPr>
      </w:pPr>
      <w:r w:rsidRPr="00CD4A2C">
        <w:rPr>
          <w:rFonts w:ascii="Calibri" w:eastAsia="Calibri" w:hAnsi="Calibri"/>
          <w:sz w:val="22"/>
          <w:szCs w:val="22"/>
        </w:rPr>
        <w:tab/>
      </w:r>
    </w:p>
    <w:p w:rsidR="00CD4A2C" w:rsidRPr="00CD4A2C" w:rsidRDefault="00CD4A2C" w:rsidP="00CD4A2C">
      <w:pPr>
        <w:jc w:val="both"/>
        <w:rPr>
          <w:rFonts w:eastAsia="Calibri"/>
          <w:b/>
          <w:szCs w:val="24"/>
        </w:rPr>
      </w:pPr>
      <w:r w:rsidRPr="00CD4A2C">
        <w:rPr>
          <w:rFonts w:eastAsia="Calibri"/>
          <w:b/>
          <w:szCs w:val="24"/>
        </w:rPr>
        <w:t>2. Mokyklos vadovo veikla, įgyvendinant mokyklos strategiją.</w:t>
      </w:r>
    </w:p>
    <w:p w:rsidR="00CD4A2C" w:rsidRPr="00CD4A2C" w:rsidRDefault="00CD4A2C" w:rsidP="00CD4A2C">
      <w:pPr>
        <w:jc w:val="both"/>
        <w:rPr>
          <w:rFonts w:eastAsia="Calibri"/>
          <w:szCs w:val="24"/>
        </w:rPr>
      </w:pPr>
      <w:r w:rsidRPr="00CD4A2C">
        <w:rPr>
          <w:rFonts w:eastAsia="Calibri"/>
          <w:szCs w:val="24"/>
        </w:rPr>
        <w:t>Mokykla įgyvendina 2014-2017 metų strateginį planą (pritarta Tauragės rajono savivaldybės administracijos švietimo skyriaus vedėjo 2014m. birželio 10d. įsakymu Nr. 101-20 „Dėl pritarimo Tauragės „Aušros“ pagrindinės mokyklos strateginiam planui 2014-2017 metams“)</w:t>
      </w:r>
    </w:p>
    <w:p w:rsidR="00CD4A2C" w:rsidRPr="00CD4A2C" w:rsidRDefault="00CD4A2C" w:rsidP="00CD4A2C">
      <w:pPr>
        <w:jc w:val="both"/>
        <w:rPr>
          <w:rFonts w:eastAsia="Calibri"/>
          <w:szCs w:val="24"/>
        </w:rPr>
      </w:pPr>
      <w:r w:rsidRPr="00CD4A2C">
        <w:rPr>
          <w:rFonts w:eastAsia="Calibri"/>
          <w:szCs w:val="24"/>
        </w:rPr>
        <w:t>Mokyklos vizija: Tauragės “Aušros” pagrindinė mokykla - moderni, atvira kaitai, nuolat besimokanti, padedanti mokiniui įgyti bendrąsias kompetencijas.</w:t>
      </w:r>
    </w:p>
    <w:p w:rsidR="00CD4A2C" w:rsidRPr="00CD4A2C" w:rsidRDefault="00CD4A2C" w:rsidP="00CD4A2C">
      <w:pPr>
        <w:jc w:val="both"/>
        <w:rPr>
          <w:rFonts w:eastAsia="Calibri"/>
          <w:szCs w:val="24"/>
        </w:rPr>
      </w:pPr>
      <w:r w:rsidRPr="00CD4A2C">
        <w:rPr>
          <w:rFonts w:eastAsia="Calibri"/>
          <w:szCs w:val="24"/>
        </w:rPr>
        <w:t>Mokyklos misija: Užtikrinti kokybišką priešmokyklinį, pradinį ir pagrindinį ugdymą. Kurti pamatus sąmoningos, savarankiškos, socialiai aktyvios, atitinkančios šiuolaikinius visuomenės reikalavimus asmenybės formavimuisi.</w:t>
      </w:r>
    </w:p>
    <w:p w:rsidR="00CD4A2C" w:rsidRPr="00CD4A2C" w:rsidRDefault="00CD4A2C" w:rsidP="00CD4A2C">
      <w:pPr>
        <w:jc w:val="both"/>
        <w:rPr>
          <w:rFonts w:eastAsia="Calibri"/>
          <w:szCs w:val="24"/>
        </w:rPr>
      </w:pPr>
      <w:r w:rsidRPr="00CD4A2C">
        <w:rPr>
          <w:rFonts w:eastAsia="Calibri"/>
          <w:szCs w:val="24"/>
        </w:rPr>
        <w:t>Mokyklos vertybės: Kūrybiškumas, Bendradarbiavimas, Mokymasis, Tobulėjimas, Demokratiškumas.</w:t>
      </w:r>
    </w:p>
    <w:p w:rsidR="00CD4A2C" w:rsidRPr="00CD4A2C" w:rsidRDefault="00CD4A2C" w:rsidP="00CD4A2C">
      <w:pPr>
        <w:autoSpaceDE w:val="0"/>
        <w:autoSpaceDN w:val="0"/>
        <w:adjustRightInd w:val="0"/>
        <w:rPr>
          <w:rFonts w:eastAsia="Calibri"/>
          <w:szCs w:val="24"/>
        </w:rPr>
      </w:pPr>
      <w:r w:rsidRPr="00CD4A2C">
        <w:rPr>
          <w:rFonts w:ascii="TimesNewRomanPSMT" w:eastAsia="Calibri" w:hAnsi="TimesNewRomanPSMT" w:cs="TimesNewRomanPSMT"/>
          <w:sz w:val="22"/>
          <w:szCs w:val="22"/>
        </w:rPr>
        <w:tab/>
      </w:r>
      <w:r w:rsidRPr="00CD4A2C">
        <w:rPr>
          <w:rFonts w:eastAsia="Calibri"/>
          <w:szCs w:val="24"/>
        </w:rPr>
        <w:t>Mokyklos strateginiai tikslai:</w:t>
      </w:r>
    </w:p>
    <w:p w:rsidR="00CD4A2C" w:rsidRPr="00CD4A2C" w:rsidRDefault="00CD4A2C" w:rsidP="00CD4A2C">
      <w:pPr>
        <w:autoSpaceDE w:val="0"/>
        <w:autoSpaceDN w:val="0"/>
        <w:adjustRightInd w:val="0"/>
        <w:rPr>
          <w:rFonts w:eastAsia="Calibri"/>
          <w:szCs w:val="24"/>
        </w:rPr>
      </w:pPr>
      <w:r w:rsidRPr="00CD4A2C">
        <w:rPr>
          <w:rFonts w:eastAsia="Calibri"/>
          <w:szCs w:val="24"/>
        </w:rPr>
        <w:tab/>
        <w:t>1. Tobulinti šiuolaikinės pamokos vadybą.</w:t>
      </w:r>
    </w:p>
    <w:p w:rsidR="00CD4A2C" w:rsidRPr="00CD4A2C" w:rsidRDefault="00CD4A2C" w:rsidP="00CD4A2C">
      <w:pPr>
        <w:autoSpaceDE w:val="0"/>
        <w:autoSpaceDN w:val="0"/>
        <w:adjustRightInd w:val="0"/>
        <w:rPr>
          <w:rFonts w:eastAsia="Calibri"/>
          <w:szCs w:val="24"/>
        </w:rPr>
      </w:pPr>
      <w:r w:rsidRPr="00CD4A2C">
        <w:rPr>
          <w:rFonts w:eastAsia="Calibri"/>
          <w:szCs w:val="24"/>
        </w:rPr>
        <w:tab/>
        <w:t>2. Stiprinti mokyklos bendruomenės narių partnerystę puoselėjant vertybines nuostatas.</w:t>
      </w:r>
    </w:p>
    <w:p w:rsidR="00CD4A2C" w:rsidRPr="00CD4A2C" w:rsidRDefault="00CD4A2C" w:rsidP="00CD4A2C">
      <w:pPr>
        <w:autoSpaceDE w:val="0"/>
        <w:autoSpaceDN w:val="0"/>
        <w:adjustRightInd w:val="0"/>
        <w:rPr>
          <w:rFonts w:eastAsia="Calibri"/>
          <w:szCs w:val="24"/>
        </w:rPr>
      </w:pPr>
      <w:r w:rsidRPr="00CD4A2C">
        <w:rPr>
          <w:rFonts w:eastAsia="Calibri"/>
          <w:szCs w:val="24"/>
        </w:rPr>
        <w:t>3. Gerinti ugdymo(-si) aplinką.</w:t>
      </w:r>
    </w:p>
    <w:p w:rsidR="00CD4A2C" w:rsidRPr="00CD4A2C" w:rsidRDefault="00CD4A2C" w:rsidP="00CD4A2C">
      <w:pPr>
        <w:tabs>
          <w:tab w:val="left" w:pos="0"/>
          <w:tab w:val="center" w:pos="810"/>
          <w:tab w:val="right" w:pos="9360"/>
        </w:tabs>
        <w:spacing w:after="20"/>
        <w:jc w:val="both"/>
        <w:rPr>
          <w:szCs w:val="24"/>
          <w:lang w:eastAsia="ru-RU"/>
        </w:rPr>
      </w:pPr>
      <w:r w:rsidRPr="00CD4A2C">
        <w:rPr>
          <w:szCs w:val="24"/>
          <w:lang w:eastAsia="en-GB"/>
        </w:rPr>
        <w:t>Strateginis veiklos planas įgyvendinamas įvertinant mokyklos veiklos rezultatus ir juos analizuojant</w:t>
      </w:r>
      <w:r w:rsidRPr="00CD4A2C">
        <w:rPr>
          <w:b/>
          <w:bCs/>
          <w:szCs w:val="24"/>
          <w:lang w:eastAsia="en-GB"/>
        </w:rPr>
        <w:t xml:space="preserve">, </w:t>
      </w:r>
      <w:r w:rsidRPr="00CD4A2C">
        <w:rPr>
          <w:szCs w:val="24"/>
          <w:lang w:eastAsia="en-GB"/>
        </w:rPr>
        <w:t xml:space="preserve">aptariant Mokytojų taryboje ir Mokyklos taryboje mokyklos stipriąsias ir silpnąsias puses, galimybes bei grėsmes, planuojant mokyklos veiklą. </w:t>
      </w:r>
      <w:r w:rsidRPr="00CD4A2C">
        <w:rPr>
          <w:szCs w:val="24"/>
          <w:lang w:eastAsia="ru-RU"/>
        </w:rPr>
        <w:t>Siekiant įgyvendinti Mokyklos Strateginio plano ir Metinio veiklos plano išsikeltus tikslus ir numatytus uždavinius, kasmet birželio mėnesį</w:t>
      </w:r>
      <w:r w:rsidRPr="00CD4A2C">
        <w:rPr>
          <w:szCs w:val="24"/>
          <w:lang w:eastAsia="en-GB"/>
        </w:rPr>
        <w:t>, atliktos veiklos rezultatai aptariami su mokyklos bendruomene, gauti rezultatai įtakoja ateities tikslų, tobulinant mokyklos veiklą, išsikėlimą.</w:t>
      </w:r>
    </w:p>
    <w:p w:rsidR="00CD4A2C" w:rsidRPr="00CD4A2C" w:rsidRDefault="00CD4A2C" w:rsidP="00CD4A2C">
      <w:pPr>
        <w:jc w:val="both"/>
        <w:rPr>
          <w:rFonts w:eastAsia="Calibri"/>
          <w:szCs w:val="24"/>
        </w:rPr>
      </w:pPr>
      <w:r w:rsidRPr="00CD4A2C">
        <w:rPr>
          <w:rFonts w:eastAsia="Calibri"/>
          <w:szCs w:val="24"/>
        </w:rPr>
        <w:t>Darbo grupės atlikta strategijos plano stebėsena: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8"/>
        <w:gridCol w:w="2844"/>
        <w:gridCol w:w="4312"/>
      </w:tblGrid>
      <w:tr w:rsidR="00CD4A2C" w:rsidRPr="00CD4A2C" w:rsidTr="00986467">
        <w:tc>
          <w:tcPr>
            <w:tcW w:w="10008" w:type="dxa"/>
            <w:gridSpan w:val="3"/>
            <w:shd w:val="clear" w:color="auto" w:fill="auto"/>
          </w:tcPr>
          <w:p w:rsidR="00CD4A2C" w:rsidRPr="00986467" w:rsidRDefault="00CD4A2C" w:rsidP="00986467">
            <w:pPr>
              <w:jc w:val="both"/>
              <w:rPr>
                <w:rFonts w:eastAsia="Calibri"/>
                <w:b/>
                <w:szCs w:val="24"/>
                <w:lang w:val="en-US"/>
              </w:rPr>
            </w:pPr>
            <w:r w:rsidRPr="00986467">
              <w:rPr>
                <w:rFonts w:eastAsia="Calibri"/>
                <w:b/>
                <w:szCs w:val="24"/>
                <w:lang w:val="en-US"/>
              </w:rPr>
              <w:lastRenderedPageBreak/>
              <w:t>I. Tikslas. Tobulinti šiuolaikinės pamokos vadybą.</w:t>
            </w:r>
          </w:p>
        </w:tc>
      </w:tr>
      <w:tr w:rsidR="00CD4A2C" w:rsidRPr="00CD4A2C" w:rsidTr="00986467">
        <w:tc>
          <w:tcPr>
            <w:tcW w:w="2718"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Uždavinys</w:t>
            </w:r>
          </w:p>
        </w:tc>
        <w:tc>
          <w:tcPr>
            <w:tcW w:w="2880"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Planuotas rezultatas</w:t>
            </w:r>
          </w:p>
        </w:tc>
        <w:tc>
          <w:tcPr>
            <w:tcW w:w="4410"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Įsivertinimas</w:t>
            </w:r>
          </w:p>
        </w:tc>
      </w:tr>
      <w:tr w:rsidR="00CD4A2C" w:rsidRPr="00CD4A2C" w:rsidTr="00986467">
        <w:tc>
          <w:tcPr>
            <w:tcW w:w="2718" w:type="dxa"/>
            <w:shd w:val="clear" w:color="auto" w:fill="auto"/>
          </w:tcPr>
          <w:p w:rsidR="00CD4A2C" w:rsidRPr="00986467" w:rsidRDefault="00CD4A2C" w:rsidP="00986467">
            <w:pPr>
              <w:jc w:val="both"/>
              <w:rPr>
                <w:rFonts w:eastAsia="Calibri"/>
                <w:szCs w:val="24"/>
              </w:rPr>
            </w:pPr>
            <w:r w:rsidRPr="00986467">
              <w:rPr>
                <w:rFonts w:eastAsia="Calibri"/>
                <w:szCs w:val="24"/>
              </w:rPr>
              <w:t>1. Analizės atlikimas gabių mokinių ugdymo(-si) patirtis, gabumų atpažinimo metodikų taikymas</w:t>
            </w:r>
          </w:p>
        </w:tc>
        <w:tc>
          <w:tcPr>
            <w:tcW w:w="2880"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Mokykloje veiks darbo su gabiais mokiniais ugdymo(-si) susitarimai. Parengta ir įgyvendinama „Gabių mokinių ugdymo“ programa.</w:t>
            </w:r>
          </w:p>
        </w:tc>
        <w:tc>
          <w:tcPr>
            <w:tcW w:w="4410"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Uždavinys iš dalies. Mokytojų tarybos posėdyje mokytojai supažindinti su gabių ir talentingų mokinių požymiais, klasių vadovai su mokytojų ir tėvų pagalba bando atpažinti šiuos mokinius ir vaiko gerovės komisijoje diskutuos kaip su šiais vaikais reikia dirbti. Bendradarbiaujant su psichologe Vaida Mačiuliene Vaiko gerovės komisija rengia aprašą, kaip atpažinti gabius mokinius, bei rekomendacijas jų ugdymui.</w:t>
            </w:r>
          </w:p>
        </w:tc>
      </w:tr>
      <w:tr w:rsidR="00CD4A2C" w:rsidRPr="00CD4A2C" w:rsidTr="00986467">
        <w:tc>
          <w:tcPr>
            <w:tcW w:w="2718"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2. Ugdymo plano, optimaliai tenkinančio individualius mokinių poreikius sudarymas.</w:t>
            </w:r>
          </w:p>
        </w:tc>
        <w:tc>
          <w:tcPr>
            <w:tcW w:w="2880"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Tenkinami mokinių ugdymo(-si) poreikiai. Taikoma tarpdalykinė integracija, organizuojami integruoti projektai.</w:t>
            </w:r>
          </w:p>
        </w:tc>
        <w:tc>
          <w:tcPr>
            <w:tcW w:w="4410"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 xml:space="preserve">Uždavinys įgyvendintas iš dalies. Kadangi atsižvelgiant į mokinio krepšelio lėšas mokykla neturi galimybės mokyklos nuožiūra skirstomas valandas skirti šimtu procentu. </w:t>
            </w:r>
          </w:p>
        </w:tc>
      </w:tr>
      <w:tr w:rsidR="00CD4A2C" w:rsidRPr="00CD4A2C" w:rsidTr="00986467">
        <w:tc>
          <w:tcPr>
            <w:tcW w:w="2718"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3. Individualus mokinių konsultavimas</w:t>
            </w:r>
          </w:p>
        </w:tc>
        <w:tc>
          <w:tcPr>
            <w:tcW w:w="2880"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Sudaryti konsultacijų grafikai leidžia mokiniams pašalinti ugdymo(-si) spragas. Didės mokinių mokymosi motyvacija</w:t>
            </w:r>
          </w:p>
        </w:tc>
        <w:tc>
          <w:tcPr>
            <w:tcW w:w="4410"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Uždavinys įgyvendintas. Skiriamos valandos konsultacijoms. Nuo 2015 m. rugsėjo mėn. mokykloje veikia namų ruošos pamoka 5-10 kl. mokiniams</w:t>
            </w:r>
          </w:p>
        </w:tc>
      </w:tr>
      <w:tr w:rsidR="00CD4A2C" w:rsidRPr="00CD4A2C" w:rsidTr="00986467">
        <w:tc>
          <w:tcPr>
            <w:tcW w:w="2718"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5.Šiuolaikinių mokymo metodų taikymas ugdymo procese.</w:t>
            </w:r>
          </w:p>
        </w:tc>
        <w:tc>
          <w:tcPr>
            <w:tcW w:w="2880"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Dauguma mokytojų taikys aktyvius mokymo metodus, dažnai naudosis IKT ir kitas mokymo priemones.</w:t>
            </w:r>
          </w:p>
        </w:tc>
        <w:tc>
          <w:tcPr>
            <w:tcW w:w="4410"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Uždavinys įgyvendintas iš dalies. 100 proc. kabinetų turi kompiuterius ir multimediją. Mokykla įsigijo iPad planšetinius kompiuteris (16 vnt.), kuriuos ugdymo procesui naudoja 35% mokytojų, nupirktos mokomosios programos įvairių mokomųjų dalykų: dailės, technologijų, anglų kalbos, matematikos ir kt. Mokykla įsigijo dvi interaktyviąsias lentas, su kuriomis dirba pradinių klasių mokytojos. Atnaujinta informacinių technologijų klasė. Ne visi mokytojai taiko aktyvius mokymo(si) metodus.</w:t>
            </w:r>
          </w:p>
        </w:tc>
      </w:tr>
      <w:tr w:rsidR="00CD4A2C" w:rsidRPr="00CD4A2C" w:rsidTr="00986467">
        <w:tc>
          <w:tcPr>
            <w:tcW w:w="2718"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6. Mokinių pažangos ir pasiekimų vertinimo sistemos plėtojimas ir įgyvendinimas</w:t>
            </w:r>
          </w:p>
        </w:tc>
        <w:tc>
          <w:tcPr>
            <w:tcW w:w="2880"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Mokiniams ir jų tėvams aiški ir suprantama mokinių pažangos ir pasiekimų vertinimo tvarka.</w:t>
            </w:r>
          </w:p>
        </w:tc>
        <w:tc>
          <w:tcPr>
            <w:tcW w:w="4410"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Uždavinys įgyvendintas. IQES platformoje atlikta mokinių ir tėvų apklausa: mokiniams ir jų tėvams aiški mokinių pažangos ir pasiekimų vertinimo tvarka, kuri pagal mokyklos poreikius yra atnaujinama.</w:t>
            </w:r>
          </w:p>
        </w:tc>
      </w:tr>
      <w:tr w:rsidR="00CD4A2C" w:rsidRPr="00CD4A2C" w:rsidTr="00986467">
        <w:tc>
          <w:tcPr>
            <w:tcW w:w="10008" w:type="dxa"/>
            <w:gridSpan w:val="3"/>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2. Tikslas. Stiprinti mokyklos bendruomenės narių partnerystę puoselėjant vertybines nuostatas</w:t>
            </w:r>
          </w:p>
        </w:tc>
      </w:tr>
      <w:tr w:rsidR="00CD4A2C" w:rsidRPr="00CD4A2C" w:rsidTr="00986467">
        <w:tc>
          <w:tcPr>
            <w:tcW w:w="2718" w:type="dxa"/>
            <w:shd w:val="clear" w:color="auto" w:fill="auto"/>
          </w:tcPr>
          <w:p w:rsidR="00CD4A2C" w:rsidRPr="00986467" w:rsidRDefault="00CD4A2C" w:rsidP="00986467">
            <w:pPr>
              <w:jc w:val="both"/>
              <w:rPr>
                <w:rFonts w:eastAsia="Calibri"/>
                <w:szCs w:val="24"/>
              </w:rPr>
            </w:pPr>
            <w:r w:rsidRPr="00986467">
              <w:rPr>
                <w:rFonts w:eastAsia="Calibri"/>
                <w:szCs w:val="24"/>
              </w:rPr>
              <w:t>1. Mokinių tėvų įtraukimas į ugdymo procesą (klasės valandėlių, pamokų vedimas, renginių organizavimas ir dalyvavimas juose)</w:t>
            </w:r>
          </w:p>
        </w:tc>
        <w:tc>
          <w:tcPr>
            <w:tcW w:w="2880" w:type="dxa"/>
            <w:shd w:val="clear" w:color="auto" w:fill="auto"/>
          </w:tcPr>
          <w:p w:rsidR="00CD4A2C" w:rsidRPr="00986467" w:rsidRDefault="00CD4A2C" w:rsidP="00986467">
            <w:pPr>
              <w:jc w:val="both"/>
              <w:rPr>
                <w:rFonts w:eastAsia="Calibri"/>
                <w:szCs w:val="24"/>
                <w:lang w:val="en-US"/>
              </w:rPr>
            </w:pPr>
            <w:r w:rsidRPr="00986467">
              <w:rPr>
                <w:rFonts w:eastAsia="Calibri"/>
                <w:szCs w:val="24"/>
              </w:rPr>
              <w:t xml:space="preserve">Mokinių tėvų veikla ir indėlis į mokyklos gyvenimą –tėvų dalyvavimas vykdant klasės veiklas, kontroliuojant vaikų mokymąsi ir pamokų lankymą, ugdant vaikų atsakomybę už savo </w:t>
            </w:r>
            <w:r w:rsidRPr="00986467">
              <w:rPr>
                <w:rFonts w:eastAsia="Calibri"/>
                <w:szCs w:val="24"/>
              </w:rPr>
              <w:lastRenderedPageBreak/>
              <w:t xml:space="preserve">mokymąsi. </w:t>
            </w:r>
            <w:r w:rsidRPr="00986467">
              <w:rPr>
                <w:rFonts w:eastAsia="Calibri"/>
                <w:szCs w:val="24"/>
                <w:lang w:val="en-US"/>
              </w:rPr>
              <w:t>Įsteigta tėvų grupė „Tėvų klasė“</w:t>
            </w:r>
          </w:p>
        </w:tc>
        <w:tc>
          <w:tcPr>
            <w:tcW w:w="4410"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lastRenderedPageBreak/>
              <w:t xml:space="preserve">Uždavinys įgyvendintas. IQES platformoje atlikta mokinių tėvų apklausa vienas iš aukščiausiai įvertintų rodiklių „bendradarbiavimas su tėvais/globėjais (3,3). Įsteigta „Tėvų klasė“, kurią sudaro 1-8 klasių mokinių tėvai. Parengtas mokyklos mokinių lankomumo priežiūros aprašas. Kiekvieno mokinio tėvai pildo anketas rengiant mokyklos ugdymo </w:t>
            </w:r>
            <w:r w:rsidRPr="00986467">
              <w:rPr>
                <w:rFonts w:eastAsia="Calibri"/>
                <w:szCs w:val="24"/>
                <w:lang w:val="en-US"/>
              </w:rPr>
              <w:lastRenderedPageBreak/>
              <w:t xml:space="preserve">planus ir metinę veiklos programą. Mokyklos bendruomenė aktyviai dalyvavo atnaujinant mokinių uniformų dėvėjimo tvarką ir mokinio elgesio taisykles. Kasmet mokykloje organizuojamos atvirų durų dienos į kurias ateina vis daugiau mokinių tėvų. Tėvai aktyviai dalyvauja įgyvendinant įvairius projektus. </w:t>
            </w:r>
          </w:p>
        </w:tc>
      </w:tr>
      <w:tr w:rsidR="00CD4A2C" w:rsidRPr="00CD4A2C" w:rsidTr="00986467">
        <w:tc>
          <w:tcPr>
            <w:tcW w:w="2718"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lastRenderedPageBreak/>
              <w:t>2.Tėvų pedagoginis ir psichologinis švietimas</w:t>
            </w:r>
          </w:p>
        </w:tc>
        <w:tc>
          <w:tcPr>
            <w:tcW w:w="2880"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Organizuojamos paskaitos, specialistų konsultacijos. Mokyklos internetinė svetainė naudojama tėvų pedagoginiam ir psichologiniam švietimui.</w:t>
            </w:r>
          </w:p>
        </w:tc>
        <w:tc>
          <w:tcPr>
            <w:tcW w:w="4410"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Uždavinys įgyvendintas. Mokyklos internetinėje svetainėje sukurta nuorodos „Pedagoginis tėvų švietimas“, „Specialusis ugdymas“, per mokslo metus tėvam organizuojama viena psichologo paskaita, kiekvienais metais organizuojamos atvirų durų dienos, per kurias tėvai gali konsultuotis su visų dalykų mokytojais individualiai.</w:t>
            </w:r>
          </w:p>
        </w:tc>
      </w:tr>
      <w:tr w:rsidR="00CD4A2C" w:rsidRPr="00CD4A2C" w:rsidTr="00986467">
        <w:tc>
          <w:tcPr>
            <w:tcW w:w="2718" w:type="dxa"/>
            <w:shd w:val="clear" w:color="auto" w:fill="auto"/>
          </w:tcPr>
          <w:p w:rsidR="00CD4A2C" w:rsidRPr="00986467" w:rsidRDefault="00CD4A2C" w:rsidP="00986467">
            <w:pPr>
              <w:jc w:val="both"/>
              <w:rPr>
                <w:rFonts w:eastAsia="Calibri"/>
                <w:szCs w:val="24"/>
              </w:rPr>
            </w:pPr>
            <w:r w:rsidRPr="00986467">
              <w:rPr>
                <w:rFonts w:eastAsia="Calibri"/>
                <w:szCs w:val="24"/>
              </w:rPr>
              <w:t>3.Bendradarbiavimas su pagalba teikiančiomis (Vaiko teisių apsaugos tarnyba, Nepilnamečių reikalų inspekcija, Pedagogine psichologine tarnyba ir kt.)</w:t>
            </w:r>
          </w:p>
        </w:tc>
        <w:tc>
          <w:tcPr>
            <w:tcW w:w="2880" w:type="dxa"/>
            <w:shd w:val="clear" w:color="auto" w:fill="auto"/>
          </w:tcPr>
          <w:p w:rsidR="00CD4A2C" w:rsidRPr="00986467" w:rsidRDefault="00CD4A2C" w:rsidP="00986467">
            <w:pPr>
              <w:jc w:val="both"/>
              <w:rPr>
                <w:rFonts w:eastAsia="Calibri"/>
                <w:szCs w:val="24"/>
                <w:lang w:val="en-US"/>
              </w:rPr>
            </w:pPr>
            <w:r w:rsidRPr="00986467">
              <w:rPr>
                <w:rFonts w:eastAsia="Calibri"/>
                <w:szCs w:val="24"/>
              </w:rPr>
              <w:t xml:space="preserve">Mažėja rizikos grupės mokinių skaičius. Sukurta patyčių mažinimo strategija. 10-15 proc. mažėja praleistų be pateisinamos priežasties pamokų skaičius. </w:t>
            </w:r>
            <w:r w:rsidRPr="00986467">
              <w:rPr>
                <w:rFonts w:eastAsia="Calibri"/>
                <w:szCs w:val="24"/>
                <w:lang w:val="en-US"/>
              </w:rPr>
              <w:t>Efektyviai dirba vaiko gerovės komisija. Intensyvus ir sistemingas bendradarbiavimas tarp institucijų.</w:t>
            </w:r>
          </w:p>
        </w:tc>
        <w:tc>
          <w:tcPr>
            <w:tcW w:w="4410"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Uždavinys įgyvendintas iš dalies. Sumažėjo praleistų be pateisinamos priežasties pamokų tenkančiam vienam mokiniui (nuo 13,2 pam. 2013-2014m.m. iki 5,9 pam. 2015-2016m.m.). Patvirtinta vaiko gerovės komisijos parengtas mokinių lankomumo priežiūros aprašas. Sistemingai bendradarbiaujama su Nepilnamečių reikalų inspekcija, jos atstovai dalyvauja vaiko gerovės posėdžiuose, skaito paskaitas mokiniams. Atliktos mokinių apklausos rodo kad mokykloje pasitaiko patyčių. Rengiama patyčių mažinimo strategija.</w:t>
            </w:r>
          </w:p>
        </w:tc>
      </w:tr>
      <w:tr w:rsidR="00CD4A2C" w:rsidRPr="00CD4A2C" w:rsidTr="00986467">
        <w:tc>
          <w:tcPr>
            <w:tcW w:w="10008" w:type="dxa"/>
            <w:gridSpan w:val="3"/>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3Tikslas. Gerinti ugdymo(-si) aplinką</w:t>
            </w:r>
          </w:p>
        </w:tc>
      </w:tr>
      <w:tr w:rsidR="00CD4A2C" w:rsidRPr="00CD4A2C" w:rsidTr="00986467">
        <w:tc>
          <w:tcPr>
            <w:tcW w:w="2718"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1. Mokomųjų kabinetų, mokyklos viešųjų erdvių atnaujinimas ir modernizavimas (kasmet suremontuojant nors po vieną klasę)</w:t>
            </w:r>
          </w:p>
        </w:tc>
        <w:tc>
          <w:tcPr>
            <w:tcW w:w="2880"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Mokyklos patalpos atitinka higienos ir saugumo normas bei reikalavimus.</w:t>
            </w:r>
          </w:p>
        </w:tc>
        <w:tc>
          <w:tcPr>
            <w:tcW w:w="4410" w:type="dxa"/>
            <w:shd w:val="clear" w:color="auto" w:fill="auto"/>
          </w:tcPr>
          <w:p w:rsidR="00CD4A2C" w:rsidRPr="00986467" w:rsidRDefault="00CD4A2C" w:rsidP="00986467">
            <w:pPr>
              <w:jc w:val="both"/>
              <w:rPr>
                <w:rFonts w:eastAsia="Calibri"/>
                <w:szCs w:val="24"/>
                <w:lang w:val="en-US"/>
              </w:rPr>
            </w:pPr>
            <w:r w:rsidRPr="00986467">
              <w:rPr>
                <w:rFonts w:eastAsia="Calibri"/>
                <w:szCs w:val="24"/>
                <w:lang w:val="en-US"/>
              </w:rPr>
              <w:t>Uždavinys įgyvendintas iš dalies. Atlikti kapitaliniai remontai: septyniuose mokomuosiuose kabinetuose, sporto salės persirengimo kambariuose. Mokyklos skaitykla perkelta į didesnes patalpas, atnaujinami mokykliniai baldai, mokyklines lentos atnaujintos visuose kabinetuose. Mokykla įsigijo išmaniąją klasę (16 Apple iPad), dvi interaktyvias lentas, visi kabinetai aprūpinti kompiuteriais ir projektoriais. Atnaujinta informacinių technologijų kabinetas. Parengta ir įgyvendinama 2015-2017m. edukacinių aplinkų plėtojimo programa. Reikalingas kapitalinis remontas mokyklos valgykloje, mokomuosiuose kabinetuose. Nebaigta mokyklos renovacija.</w:t>
            </w:r>
          </w:p>
        </w:tc>
      </w:tr>
    </w:tbl>
    <w:p w:rsidR="00CD4A2C" w:rsidRPr="00CD4A2C" w:rsidRDefault="00CD4A2C" w:rsidP="00CD4A2C">
      <w:pPr>
        <w:jc w:val="both"/>
        <w:rPr>
          <w:rFonts w:eastAsia="Calibri"/>
          <w:szCs w:val="24"/>
        </w:rPr>
      </w:pPr>
    </w:p>
    <w:p w:rsidR="00CD4A2C" w:rsidRPr="00CD4A2C" w:rsidRDefault="00CD4A2C" w:rsidP="00CD4A2C">
      <w:pPr>
        <w:jc w:val="both"/>
        <w:rPr>
          <w:rFonts w:eastAsia="Calibri"/>
          <w:b/>
          <w:szCs w:val="24"/>
        </w:rPr>
      </w:pPr>
      <w:r w:rsidRPr="00CD4A2C">
        <w:rPr>
          <w:rFonts w:eastAsia="Calibri"/>
          <w:b/>
          <w:szCs w:val="24"/>
        </w:rPr>
        <w:lastRenderedPageBreak/>
        <w:t>3. Mokyklos vadovo veikla įgyvendinant metinį veiklos planą</w:t>
      </w:r>
    </w:p>
    <w:p w:rsidR="00CD4A2C" w:rsidRPr="00CD4A2C" w:rsidRDefault="00CD4A2C" w:rsidP="00CD4A2C">
      <w:pPr>
        <w:autoSpaceDE w:val="0"/>
        <w:autoSpaceDN w:val="0"/>
        <w:adjustRightInd w:val="0"/>
        <w:jc w:val="both"/>
        <w:rPr>
          <w:rFonts w:eastAsia="Calibri"/>
          <w:szCs w:val="24"/>
        </w:rPr>
      </w:pPr>
      <w:r w:rsidRPr="00CD4A2C">
        <w:rPr>
          <w:rFonts w:eastAsia="Calibri"/>
          <w:szCs w:val="24"/>
        </w:rPr>
        <w:t>Mokykla rengia metinį veiklos planą (mokslo metams), kurio projektą paruošia direktoriaus įsakymu sudaryta darbo grupė.</w:t>
      </w:r>
    </w:p>
    <w:p w:rsidR="00CD4A2C" w:rsidRPr="00CD4A2C" w:rsidRDefault="00CD4A2C" w:rsidP="00CD4A2C">
      <w:pPr>
        <w:contextualSpacing/>
        <w:jc w:val="both"/>
        <w:rPr>
          <w:rFonts w:eastAsia="Calibri"/>
          <w:szCs w:val="24"/>
        </w:rPr>
      </w:pPr>
      <w:r w:rsidRPr="00CD4A2C">
        <w:rPr>
          <w:rFonts w:eastAsia="Calibri"/>
          <w:szCs w:val="24"/>
        </w:rPr>
        <w:t>Metinio veiklos plano tikslų įgyvendinimas: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3"/>
        <w:gridCol w:w="7906"/>
      </w:tblGrid>
      <w:tr w:rsidR="00CD4A2C" w:rsidRPr="00CD4A2C" w:rsidTr="00CD4A2C">
        <w:tc>
          <w:tcPr>
            <w:tcW w:w="1733" w:type="dxa"/>
          </w:tcPr>
          <w:p w:rsidR="00CD4A2C" w:rsidRPr="00CD4A2C" w:rsidRDefault="00CD4A2C" w:rsidP="00CD4A2C">
            <w:pPr>
              <w:jc w:val="both"/>
              <w:rPr>
                <w:rFonts w:eastAsia="Calibri"/>
                <w:szCs w:val="24"/>
              </w:rPr>
            </w:pPr>
            <w:r w:rsidRPr="00CD4A2C">
              <w:rPr>
                <w:rFonts w:eastAsia="Calibri"/>
                <w:szCs w:val="24"/>
              </w:rPr>
              <w:t xml:space="preserve">1. Tikslas: </w:t>
            </w:r>
            <w:r w:rsidRPr="00CD4A2C">
              <w:rPr>
                <w:rFonts w:eastAsia="Calibri"/>
                <w:color w:val="000000"/>
                <w:szCs w:val="24"/>
              </w:rPr>
              <w:t>Organizuoti ugdymą, skatinant aktyvų mokinių mokymąsi.</w:t>
            </w:r>
          </w:p>
          <w:p w:rsidR="00CD4A2C" w:rsidRPr="00CD4A2C" w:rsidRDefault="00CD4A2C" w:rsidP="00CD4A2C">
            <w:pPr>
              <w:jc w:val="both"/>
              <w:rPr>
                <w:rFonts w:eastAsia="Calibri"/>
                <w:szCs w:val="24"/>
              </w:rPr>
            </w:pPr>
          </w:p>
        </w:tc>
        <w:tc>
          <w:tcPr>
            <w:tcW w:w="7906" w:type="dxa"/>
          </w:tcPr>
          <w:p w:rsidR="00CD4A2C" w:rsidRPr="00CD4A2C" w:rsidRDefault="00CD4A2C" w:rsidP="00CD4A2C">
            <w:pPr>
              <w:jc w:val="both"/>
              <w:rPr>
                <w:rFonts w:eastAsia="Calibri"/>
                <w:color w:val="000000"/>
                <w:szCs w:val="24"/>
              </w:rPr>
            </w:pPr>
            <w:r w:rsidRPr="00CD4A2C">
              <w:rPr>
                <w:rFonts w:eastAsia="Calibri"/>
                <w:color w:val="000000"/>
                <w:szCs w:val="24"/>
              </w:rPr>
              <w:t>-Mokykla vykdydama pradinio ir pagrindinio ugdymo programas vadovaujasi Bendraisiais pradinio ir pagrindinio ugdymo programų ugdymo planais. Mokyklos ugdymo planuose numatytas ugdymo organizavimas, ugdymo programų įgyvendinimas, dalykų integracija, mokymosi diferencijavimas, mokinių pasiekimų ir pažangos vertinimas.</w:t>
            </w:r>
          </w:p>
          <w:p w:rsidR="00CD4A2C" w:rsidRPr="00CD4A2C" w:rsidRDefault="00CD4A2C" w:rsidP="00CD4A2C">
            <w:pPr>
              <w:jc w:val="both"/>
              <w:rPr>
                <w:rFonts w:eastAsia="Calibri"/>
                <w:color w:val="000000"/>
                <w:szCs w:val="24"/>
              </w:rPr>
            </w:pPr>
            <w:r w:rsidRPr="00CD4A2C">
              <w:rPr>
                <w:rFonts w:eastAsia="Calibri"/>
                <w:color w:val="000000"/>
                <w:szCs w:val="24"/>
              </w:rPr>
              <w:t>-Mokykloje susitarta dėl mokinių pažangos ir pasiekimų vertinimo bendrų reikalavimų. Vertinant mokinių pažangą ir pasiekimus vadovaujamasi mokyklos patvirtinta mokinių pasiekimų ir pažangos vertinimo tvarka.</w:t>
            </w:r>
          </w:p>
          <w:p w:rsidR="00CD4A2C" w:rsidRPr="00CD4A2C" w:rsidRDefault="00CD4A2C" w:rsidP="00CD4A2C">
            <w:pPr>
              <w:jc w:val="both"/>
              <w:rPr>
                <w:rFonts w:eastAsia="Calibri"/>
                <w:color w:val="000000"/>
                <w:szCs w:val="24"/>
              </w:rPr>
            </w:pPr>
            <w:r w:rsidRPr="00CD4A2C">
              <w:rPr>
                <w:rFonts w:eastAsia="Calibri"/>
                <w:color w:val="000000"/>
                <w:szCs w:val="24"/>
              </w:rPr>
              <w:t>- Mokytojų tarybos posėdyje analizuotas Apple iPad naudojimas ugdymo procese: 35 % mokytojų naudoja išmaniąją klasę, tai sudaro galimybes mokiniams mokytis įdomiai. Mokykla įsigijo 16vnt. Apple iPad planšetinių kompiuterių ir mokomųjų programų: muzikos, dailės, anglų kalbos, matematikos ir kt.</w:t>
            </w:r>
          </w:p>
          <w:p w:rsidR="00CD4A2C" w:rsidRPr="00CD4A2C" w:rsidRDefault="00CD4A2C" w:rsidP="00CD4A2C">
            <w:pPr>
              <w:jc w:val="both"/>
              <w:rPr>
                <w:rFonts w:eastAsia="Calibri"/>
                <w:color w:val="000000"/>
                <w:szCs w:val="24"/>
              </w:rPr>
            </w:pPr>
            <w:r w:rsidRPr="00CD4A2C">
              <w:rPr>
                <w:rFonts w:eastAsia="Calibri"/>
                <w:color w:val="000000"/>
                <w:szCs w:val="24"/>
              </w:rPr>
              <w:t>- vestos integruotos pamokos: anglų k. – gamtos pažinimo „Medžio aprašymas“, informacinių technologijų – biologijos „Augalų apdulkinimas ir apvaisinimas“, informacinių technologijų – istorijos „Architektūros stiliai“, tikybos – geografijos „Pasaulio religijos, okultizmas“, informacinių technologijų – fizikos „Tamprumo jėga“, informacinių technologijų – anglų kalbos „Food, Gloriuos Food“, „A Letter to Santa Claus“, muzikos – informacinių technologijų „Muzikos žanrai“, anglų kalbos – muzikos „Kurk ir dainuok“ ir kt. Integruotų pamokų, kai dirba du skirtingų dalykų mokytojai, vesta 54 pamokos.</w:t>
            </w:r>
          </w:p>
          <w:p w:rsidR="00CD4A2C" w:rsidRPr="00CD4A2C" w:rsidRDefault="00CD4A2C" w:rsidP="00CD4A2C">
            <w:pPr>
              <w:jc w:val="both"/>
              <w:rPr>
                <w:rFonts w:eastAsia="Calibri"/>
                <w:color w:val="000000"/>
                <w:szCs w:val="24"/>
              </w:rPr>
            </w:pPr>
            <w:r w:rsidRPr="00CD4A2C">
              <w:rPr>
                <w:rFonts w:eastAsia="Calibri"/>
                <w:color w:val="000000"/>
                <w:szCs w:val="24"/>
              </w:rPr>
              <w:t>- parengtas ir mokytojų taryboje svarstomas mokytojų įsivertinimo aprašo projektas, numatant tobulinimosi kryptis.</w:t>
            </w:r>
          </w:p>
          <w:p w:rsidR="00CD4A2C" w:rsidRPr="00CD4A2C" w:rsidRDefault="00CD4A2C" w:rsidP="00CD4A2C">
            <w:pPr>
              <w:jc w:val="both"/>
              <w:rPr>
                <w:rFonts w:eastAsia="Calibri"/>
                <w:color w:val="000000"/>
                <w:szCs w:val="24"/>
              </w:rPr>
            </w:pPr>
            <w:r w:rsidRPr="00CD4A2C">
              <w:rPr>
                <w:rFonts w:eastAsia="Calibri"/>
                <w:color w:val="000000"/>
                <w:szCs w:val="24"/>
              </w:rPr>
              <w:t>- Stebimi ir analizuojami mokinių (išvykusių po 8 klasės į gimnazijas) grįžtamieji pasiekimai. Išvykusių mokinių pažangumo rezultatai po pirmojo trimestro nekrenta, o net kai kurių mokinių rezultatai pakyla.</w:t>
            </w:r>
          </w:p>
          <w:p w:rsidR="00CD4A2C" w:rsidRPr="00CD4A2C" w:rsidRDefault="00CD4A2C" w:rsidP="00CD4A2C">
            <w:pPr>
              <w:jc w:val="both"/>
              <w:rPr>
                <w:rFonts w:eastAsia="Calibri"/>
                <w:color w:val="000000"/>
                <w:szCs w:val="24"/>
              </w:rPr>
            </w:pPr>
            <w:r w:rsidRPr="00CD4A2C">
              <w:rPr>
                <w:rFonts w:eastAsia="Calibri"/>
                <w:color w:val="000000"/>
                <w:szCs w:val="24"/>
              </w:rPr>
              <w:t xml:space="preserve">- Mokinių pažanga ir pasiekimai aptariami kiekvieno trimestro (pusmečio 1-4 klasių) pabaigoje, mokytojų tarybos posėdžiuose. Ji lyginama su ankstesnių metų pasiekimais. Stebimas neigiamų įvertinimo mažėjimas (5-10 kl. mokinių 2014-2015 m. m. 6%, 2015-2016m.m. 4%; 1-4 kl. mokinių 2014-2015 m. m. 1,4%, 2015-2016 m. m. 0,9%) gerai ir labai gerai besimokančių mokinių nežymus didėjimas (5-10 kl. mokinių 2014-2015 m. m. 33%, 2015-2016 m .m. 36%; 1-4 kl. mokinių 2014-2015 m. m. 53%, 2015-2016 m. m. 61%). </w:t>
            </w:r>
          </w:p>
          <w:p w:rsidR="00CD4A2C" w:rsidRPr="00CD4A2C" w:rsidRDefault="00CD4A2C" w:rsidP="00CD4A2C">
            <w:pPr>
              <w:jc w:val="both"/>
              <w:rPr>
                <w:rFonts w:eastAsia="Calibri"/>
                <w:color w:val="000000"/>
                <w:szCs w:val="24"/>
              </w:rPr>
            </w:pPr>
            <w:r w:rsidRPr="00CD4A2C">
              <w:rPr>
                <w:rFonts w:eastAsia="Calibri"/>
                <w:color w:val="000000"/>
                <w:szCs w:val="24"/>
              </w:rPr>
              <w:t xml:space="preserve">-Mokytojai rengia skirtingas užduotis, skirtingų gebėjimų mokiniams, pagrindinio ugdymo pamokų tvarkaraštis pritaikytas 6 klasių mokiniams lietuvių kalbos ir matematikos pamokas vesti skirtingų gebėjimų mokiniams. </w:t>
            </w:r>
          </w:p>
          <w:p w:rsidR="00CD4A2C" w:rsidRPr="00CD4A2C" w:rsidRDefault="00CD4A2C" w:rsidP="00CD4A2C">
            <w:pPr>
              <w:jc w:val="both"/>
              <w:rPr>
                <w:rFonts w:eastAsia="Calibri"/>
                <w:color w:val="000000"/>
                <w:szCs w:val="24"/>
              </w:rPr>
            </w:pPr>
            <w:r w:rsidRPr="00CD4A2C">
              <w:rPr>
                <w:rFonts w:eastAsia="Calibri"/>
                <w:color w:val="000000"/>
                <w:szCs w:val="24"/>
              </w:rPr>
              <w:t>-Turintiems mokymosi sunkumų pagalbą teikia specialioji pedagogė ir logopedė.</w:t>
            </w:r>
          </w:p>
          <w:p w:rsidR="00CD4A2C" w:rsidRPr="00CD4A2C" w:rsidRDefault="00CD4A2C" w:rsidP="00CD4A2C">
            <w:pPr>
              <w:jc w:val="both"/>
              <w:rPr>
                <w:rFonts w:eastAsia="Calibri"/>
                <w:color w:val="000000"/>
                <w:szCs w:val="24"/>
              </w:rPr>
            </w:pPr>
            <w:r w:rsidRPr="00CD4A2C">
              <w:rPr>
                <w:rFonts w:eastAsia="Calibri"/>
                <w:color w:val="000000"/>
                <w:szCs w:val="24"/>
              </w:rPr>
              <w:t>-Analizuojamas 1 ir 5 klasių mokinių individualių poreikių tenkinimas metodinės tarybos ir mokytojų tarybos posėdžiuose.</w:t>
            </w:r>
          </w:p>
          <w:p w:rsidR="00CD4A2C" w:rsidRPr="00CD4A2C" w:rsidRDefault="00CD4A2C" w:rsidP="00CD4A2C">
            <w:pPr>
              <w:jc w:val="both"/>
              <w:rPr>
                <w:rFonts w:eastAsia="Calibri"/>
                <w:color w:val="000000"/>
                <w:szCs w:val="24"/>
              </w:rPr>
            </w:pPr>
            <w:r w:rsidRPr="00CD4A2C">
              <w:rPr>
                <w:rFonts w:eastAsia="Calibri"/>
                <w:color w:val="000000"/>
                <w:szCs w:val="24"/>
              </w:rPr>
              <w:t>- efektyvios ir veiksmingos konsultacijos, siekiant kompleksinės pagalbos kiekvienam mokiniui namų ruošos (5-10 klasių mokiniams) ir pailgintos darbo dienos grupėje (1-4 klasių mokiniams)</w:t>
            </w:r>
          </w:p>
          <w:p w:rsidR="00CD4A2C" w:rsidRPr="00CD4A2C" w:rsidRDefault="00CD4A2C" w:rsidP="00CD4A2C">
            <w:pPr>
              <w:jc w:val="both"/>
              <w:rPr>
                <w:rFonts w:eastAsia="Calibri"/>
                <w:color w:val="000000"/>
                <w:szCs w:val="24"/>
              </w:rPr>
            </w:pPr>
            <w:r w:rsidRPr="00CD4A2C">
              <w:rPr>
                <w:rFonts w:eastAsia="Calibri"/>
                <w:color w:val="000000"/>
                <w:szCs w:val="24"/>
              </w:rPr>
              <w:t>- 4a ir 4b klasėse skiriami mokiniai į dvi grupes pagal mokymosi galimybes mokyti matematikos</w:t>
            </w:r>
          </w:p>
          <w:p w:rsidR="00CD4A2C" w:rsidRPr="00CD4A2C" w:rsidRDefault="00CD4A2C" w:rsidP="00CD4A2C">
            <w:pPr>
              <w:jc w:val="both"/>
              <w:rPr>
                <w:rFonts w:eastAsia="Calibri"/>
                <w:color w:val="000000"/>
                <w:szCs w:val="24"/>
              </w:rPr>
            </w:pPr>
            <w:r w:rsidRPr="00CD4A2C">
              <w:rPr>
                <w:rFonts w:eastAsia="Calibri"/>
                <w:color w:val="000000"/>
                <w:szCs w:val="24"/>
              </w:rPr>
              <w:t xml:space="preserve">-1-4 klasių dalykų planuose suplanuotos (lietuvių, matematikos ir pasaulio pažinimo) rezervinės pamokos, kad būtų galima grįžti prie neišmoktų, </w:t>
            </w:r>
            <w:r w:rsidRPr="00CD4A2C">
              <w:rPr>
                <w:rFonts w:eastAsia="Calibri"/>
                <w:color w:val="000000"/>
                <w:szCs w:val="24"/>
              </w:rPr>
              <w:lastRenderedPageBreak/>
              <w:t>nesuprastų dalykų.</w:t>
            </w:r>
          </w:p>
          <w:p w:rsidR="00CD4A2C" w:rsidRPr="00CD4A2C" w:rsidRDefault="00CD4A2C" w:rsidP="00CD4A2C">
            <w:pPr>
              <w:jc w:val="both"/>
              <w:rPr>
                <w:rFonts w:eastAsia="Calibri"/>
                <w:color w:val="000000"/>
                <w:szCs w:val="24"/>
              </w:rPr>
            </w:pPr>
            <w:r w:rsidRPr="00CD4A2C">
              <w:rPr>
                <w:rFonts w:eastAsia="Calibri"/>
                <w:color w:val="000000"/>
                <w:szCs w:val="24"/>
              </w:rPr>
              <w:t>- aptarti ir išanalizuoti 2015 m. ketvirtų ir aštuntų klasių standartizuotų testų rezultatai ir numatyti veiksmai jų rezultatų gerinimui: skirtos papildomos valandos grupinėms konsultacijoms, koreguojami ilgalaikiai dalykų planai, tobulinamas darbas pamokose.</w:t>
            </w:r>
          </w:p>
          <w:p w:rsidR="00CD4A2C" w:rsidRPr="00CD4A2C" w:rsidRDefault="00CD4A2C" w:rsidP="00CD4A2C">
            <w:pPr>
              <w:jc w:val="both"/>
              <w:rPr>
                <w:rFonts w:eastAsia="Calibri"/>
                <w:color w:val="000000"/>
                <w:szCs w:val="24"/>
              </w:rPr>
            </w:pPr>
            <w:r w:rsidRPr="00CD4A2C">
              <w:rPr>
                <w:rFonts w:eastAsia="Calibri"/>
                <w:color w:val="000000"/>
                <w:szCs w:val="24"/>
              </w:rPr>
              <w:t>- vestos pamokos netradicinėse aplinkose (muziejuose, bibliotekose, prie vandens telkinių, mokyklos kieme, knygyne, miške, įmonėse.). Mokyklos koridoriuose sukurti stendai „Metų laikai“ kurie naudojami 1-4 klasių mokinių ugdymo procese.</w:t>
            </w:r>
          </w:p>
          <w:p w:rsidR="00CD4A2C" w:rsidRPr="00CD4A2C" w:rsidRDefault="00CD4A2C" w:rsidP="00CD4A2C">
            <w:pPr>
              <w:jc w:val="both"/>
              <w:rPr>
                <w:rFonts w:eastAsia="Calibri"/>
                <w:color w:val="000000"/>
                <w:szCs w:val="24"/>
              </w:rPr>
            </w:pPr>
            <w:r w:rsidRPr="00CD4A2C">
              <w:rPr>
                <w:rFonts w:eastAsia="Calibri"/>
                <w:color w:val="000000"/>
                <w:szCs w:val="24"/>
              </w:rPr>
              <w:t>- 1-4 klasių mokiniai mokomi ir skatinami sekti savo pasiekimų kaitą, sudarant diagramas ir kreives.</w:t>
            </w:r>
          </w:p>
          <w:p w:rsidR="00CD4A2C" w:rsidRPr="00CD4A2C" w:rsidRDefault="00CD4A2C" w:rsidP="00CD4A2C">
            <w:pPr>
              <w:jc w:val="both"/>
              <w:rPr>
                <w:rFonts w:eastAsia="Calibri"/>
                <w:color w:val="000000"/>
                <w:szCs w:val="24"/>
              </w:rPr>
            </w:pPr>
            <w:r w:rsidRPr="00CD4A2C">
              <w:rPr>
                <w:rFonts w:eastAsia="Calibri"/>
                <w:color w:val="000000"/>
                <w:szCs w:val="24"/>
              </w:rPr>
              <w:t>- mokykloje veikia 14 būrelių, kuriuose mokiniai gali atrasti ir tobulinti savo gebėjimus</w:t>
            </w:r>
          </w:p>
          <w:p w:rsidR="00CD4A2C" w:rsidRPr="00CD4A2C" w:rsidRDefault="00CD4A2C" w:rsidP="00CD4A2C">
            <w:pPr>
              <w:jc w:val="both"/>
              <w:rPr>
                <w:rFonts w:eastAsia="Calibri"/>
                <w:color w:val="000000"/>
                <w:szCs w:val="24"/>
              </w:rPr>
            </w:pPr>
            <w:r w:rsidRPr="00CD4A2C">
              <w:rPr>
                <w:rFonts w:eastAsia="Calibri"/>
                <w:color w:val="000000"/>
                <w:szCs w:val="24"/>
              </w:rPr>
              <w:t>- organizuotos metodinės dienos metodinėse grupėse „Mokinių įtraukimas i mokymo(si) planavimą“</w:t>
            </w:r>
          </w:p>
          <w:p w:rsidR="00CD4A2C" w:rsidRPr="00CD4A2C" w:rsidRDefault="00CD4A2C" w:rsidP="00CD4A2C">
            <w:pPr>
              <w:jc w:val="both"/>
              <w:rPr>
                <w:rFonts w:eastAsia="Calibri"/>
                <w:color w:val="000000"/>
                <w:szCs w:val="24"/>
              </w:rPr>
            </w:pPr>
            <w:r w:rsidRPr="00CD4A2C">
              <w:rPr>
                <w:rFonts w:eastAsia="Calibri"/>
                <w:color w:val="000000"/>
                <w:szCs w:val="24"/>
              </w:rPr>
              <w:t>-Atliktos mokinių apklausos (2016 m. balandžio mėn.) rezultatai: 54 % - mokytojai suteikia pagalbą pamokoje; 37 % - gauna papildomų užduočių dažniau nei pernai; 38 % - įdomesnės pamokos nei pernai; 42 % - į užduočių atlikimą įtraukiami visi mokiniai dažniau nei pernai; 39 % - dažniau diferencijuoja užduotis nei pernai, 54 % - pagerėjo galimybės išmokti tai ko reikia.</w:t>
            </w:r>
          </w:p>
          <w:p w:rsidR="00CD4A2C" w:rsidRPr="00CD4A2C" w:rsidRDefault="00CD4A2C" w:rsidP="00CD4A2C">
            <w:pPr>
              <w:jc w:val="both"/>
              <w:rPr>
                <w:rFonts w:eastAsia="Calibri"/>
                <w:color w:val="000000"/>
                <w:szCs w:val="24"/>
              </w:rPr>
            </w:pPr>
            <w:r w:rsidRPr="00CD4A2C">
              <w:rPr>
                <w:rFonts w:eastAsia="Calibri"/>
                <w:color w:val="000000"/>
                <w:szCs w:val="24"/>
              </w:rPr>
              <w:t>-Bendradarbiaujant su psichologe Vaida Mačiuliene Vaiko gerovės komisija rengia aprašą, kaip atpažinti gabius mokinius, bei rekomendacijas jų ugdymui.</w:t>
            </w:r>
          </w:p>
          <w:p w:rsidR="00CD4A2C" w:rsidRPr="00CD4A2C" w:rsidRDefault="00CD4A2C" w:rsidP="00CD4A2C">
            <w:pPr>
              <w:jc w:val="both"/>
              <w:rPr>
                <w:rFonts w:eastAsia="Calibri"/>
                <w:color w:val="000000"/>
                <w:szCs w:val="24"/>
              </w:rPr>
            </w:pPr>
            <w:r w:rsidRPr="00CD4A2C">
              <w:rPr>
                <w:rFonts w:eastAsia="Calibri"/>
                <w:color w:val="000000"/>
                <w:szCs w:val="24"/>
              </w:rPr>
              <w:t>- mokytojų tarybos posėdžiuose vykdoma patirties sklaida mokinio asmeninės pažangos stebėjimo klausimais ir pedagogas.lt platformoje nuotoliniu būdu dalyvautuose seminaruose: „Mokyklos sėkmė priklauso nuo manęs“, „Mokinio sėkmė - mokytojo sėkmė” „Kaip padėti vaikams mokytis”, „Pasitikėjimo savimi ugdymas” ir kt.</w:t>
            </w:r>
          </w:p>
        </w:tc>
      </w:tr>
      <w:tr w:rsidR="00CD4A2C" w:rsidRPr="00CD4A2C" w:rsidTr="00CD4A2C">
        <w:tc>
          <w:tcPr>
            <w:tcW w:w="1733" w:type="dxa"/>
          </w:tcPr>
          <w:p w:rsidR="00CD4A2C" w:rsidRPr="00CD4A2C" w:rsidRDefault="00CD4A2C" w:rsidP="00CD4A2C">
            <w:pPr>
              <w:jc w:val="both"/>
              <w:rPr>
                <w:rFonts w:eastAsia="Calibri"/>
                <w:szCs w:val="24"/>
              </w:rPr>
            </w:pPr>
            <w:r w:rsidRPr="00CD4A2C">
              <w:rPr>
                <w:rFonts w:eastAsia="Calibri"/>
                <w:szCs w:val="24"/>
              </w:rPr>
              <w:lastRenderedPageBreak/>
              <w:t xml:space="preserve">2. Tikslas: </w:t>
            </w:r>
            <w:r w:rsidRPr="00CD4A2C">
              <w:rPr>
                <w:rFonts w:eastAsia="Calibri"/>
                <w:color w:val="000000"/>
                <w:szCs w:val="24"/>
              </w:rPr>
              <w:t>Stiprinti kiekvieno mokyklos bendruomenės nario asmeninę atsakomybę už sklandžią mokyklos veiklą, kuriant saugią mokyklą.</w:t>
            </w:r>
          </w:p>
        </w:tc>
        <w:tc>
          <w:tcPr>
            <w:tcW w:w="7906" w:type="dxa"/>
          </w:tcPr>
          <w:p w:rsidR="00CD4A2C" w:rsidRPr="00CD4A2C" w:rsidRDefault="00CD4A2C" w:rsidP="00CD4A2C">
            <w:pPr>
              <w:jc w:val="both"/>
              <w:rPr>
                <w:rFonts w:eastAsia="Calibri"/>
                <w:color w:val="000000"/>
                <w:szCs w:val="24"/>
              </w:rPr>
            </w:pPr>
            <w:r w:rsidRPr="00CD4A2C">
              <w:rPr>
                <w:rFonts w:eastAsia="Calibri"/>
                <w:color w:val="000000"/>
                <w:szCs w:val="24"/>
              </w:rPr>
              <w:t>- Vaiko gerovės komisijoje analizuojami SPU mokinių pasiekimai, aptariamos nepažangių mokinių mokymosi problemos, kviečiami mokinių tėvai pokalbiui.</w:t>
            </w:r>
          </w:p>
          <w:p w:rsidR="00CD4A2C" w:rsidRPr="00CD4A2C" w:rsidRDefault="00CD4A2C" w:rsidP="00CD4A2C">
            <w:pPr>
              <w:jc w:val="both"/>
              <w:rPr>
                <w:rFonts w:eastAsia="Calibri"/>
                <w:color w:val="000000"/>
                <w:szCs w:val="24"/>
              </w:rPr>
            </w:pPr>
            <w:r w:rsidRPr="00CD4A2C">
              <w:rPr>
                <w:rFonts w:eastAsia="Calibri"/>
                <w:color w:val="000000"/>
                <w:szCs w:val="24"/>
              </w:rPr>
              <w:t>- Kiekvieno mokinio tėvai pildė anketas rengiant mokyklos pradinio ir pagrindinio ugdymo programų ugdymo planus ir metinę veiklos programą.</w:t>
            </w:r>
          </w:p>
          <w:p w:rsidR="00CD4A2C" w:rsidRPr="00CD4A2C" w:rsidRDefault="00CD4A2C" w:rsidP="00CD4A2C">
            <w:pPr>
              <w:jc w:val="both"/>
              <w:rPr>
                <w:rFonts w:eastAsia="Calibri"/>
                <w:color w:val="000000"/>
                <w:szCs w:val="24"/>
              </w:rPr>
            </w:pPr>
            <w:r w:rsidRPr="00CD4A2C">
              <w:rPr>
                <w:rFonts w:eastAsia="Calibri"/>
                <w:color w:val="000000"/>
                <w:szCs w:val="24"/>
              </w:rPr>
              <w:t>- Veiksmingai įgyvendinamas mokinių lankomumo priežiūros aprašas, sumažėjo praleistų nepateisintų pamokų (2013-2014 m. m. 13,2 nepateisintų pamokų 1 mokiniui, 2015-2016 m .m. 5,9 nepateisintų pamokų 1 mokiniui)</w:t>
            </w:r>
          </w:p>
          <w:p w:rsidR="00CD4A2C" w:rsidRPr="00CD4A2C" w:rsidRDefault="00CD4A2C" w:rsidP="00CD4A2C">
            <w:pPr>
              <w:jc w:val="both"/>
              <w:rPr>
                <w:rFonts w:eastAsia="Calibri"/>
                <w:color w:val="000000"/>
                <w:szCs w:val="24"/>
              </w:rPr>
            </w:pPr>
            <w:r w:rsidRPr="00CD4A2C">
              <w:rPr>
                <w:rFonts w:eastAsia="Calibri"/>
                <w:color w:val="000000"/>
                <w:szCs w:val="24"/>
              </w:rPr>
              <w:t>- parengtas mokinių socialinės – pilietinės veiklos įgyvendinimo aprašas.</w:t>
            </w:r>
          </w:p>
          <w:p w:rsidR="00CD4A2C" w:rsidRPr="00CD4A2C" w:rsidRDefault="00CD4A2C" w:rsidP="00CD4A2C">
            <w:pPr>
              <w:jc w:val="both"/>
              <w:rPr>
                <w:rFonts w:eastAsia="Calibri"/>
                <w:color w:val="000000"/>
                <w:szCs w:val="24"/>
              </w:rPr>
            </w:pPr>
            <w:r w:rsidRPr="00CD4A2C">
              <w:rPr>
                <w:rFonts w:eastAsia="Calibri"/>
                <w:color w:val="000000"/>
                <w:szCs w:val="24"/>
              </w:rPr>
              <w:t>- išrinkta nauja mokyklos taryba ir „Tėvų klasė“</w:t>
            </w:r>
          </w:p>
          <w:p w:rsidR="00CD4A2C" w:rsidRPr="00CD4A2C" w:rsidRDefault="00CD4A2C" w:rsidP="00CD4A2C">
            <w:pPr>
              <w:jc w:val="both"/>
              <w:rPr>
                <w:rFonts w:eastAsia="Calibri"/>
                <w:color w:val="000000"/>
                <w:szCs w:val="24"/>
              </w:rPr>
            </w:pPr>
            <w:r w:rsidRPr="00CD4A2C">
              <w:rPr>
                <w:rFonts w:eastAsia="Calibri"/>
                <w:color w:val="000000"/>
                <w:szCs w:val="24"/>
              </w:rPr>
              <w:t>- už puikius mokymosi rezultatus ir lankomumą mokiniai apdovanojami padėkos raštais, paskelbiami klasės internetinėse svetainėse, mokyklos virtualiame stende.</w:t>
            </w:r>
          </w:p>
          <w:p w:rsidR="00CD4A2C" w:rsidRPr="00CD4A2C" w:rsidRDefault="00CD4A2C" w:rsidP="00CD4A2C">
            <w:pPr>
              <w:jc w:val="both"/>
              <w:rPr>
                <w:rFonts w:eastAsia="Calibri"/>
                <w:color w:val="000000"/>
                <w:szCs w:val="24"/>
              </w:rPr>
            </w:pPr>
            <w:r w:rsidRPr="00CD4A2C">
              <w:rPr>
                <w:rFonts w:eastAsia="Calibri"/>
                <w:color w:val="000000"/>
                <w:szCs w:val="24"/>
              </w:rPr>
              <w:t>- 1-4 klasės mokiniai dalyvavo meno terapijos savaitėje.</w:t>
            </w:r>
          </w:p>
          <w:p w:rsidR="00CD4A2C" w:rsidRPr="00CD4A2C" w:rsidRDefault="00CD4A2C" w:rsidP="00CD4A2C">
            <w:pPr>
              <w:jc w:val="both"/>
              <w:rPr>
                <w:rFonts w:eastAsia="Calibri"/>
                <w:color w:val="000000"/>
                <w:szCs w:val="24"/>
              </w:rPr>
            </w:pPr>
            <w:r w:rsidRPr="00CD4A2C">
              <w:rPr>
                <w:rFonts w:eastAsia="Calibri"/>
                <w:color w:val="000000"/>
                <w:szCs w:val="24"/>
              </w:rPr>
              <w:t>- Mokyklos bendruomenei organizuoti renginiai:</w:t>
            </w:r>
          </w:p>
          <w:p w:rsidR="00CD4A2C" w:rsidRPr="00CD4A2C" w:rsidRDefault="00CD4A2C" w:rsidP="00CD4A2C">
            <w:pPr>
              <w:jc w:val="both"/>
              <w:rPr>
                <w:rFonts w:eastAsia="Calibri"/>
                <w:color w:val="000000"/>
                <w:szCs w:val="24"/>
              </w:rPr>
            </w:pPr>
            <w:r w:rsidRPr="00CD4A2C">
              <w:rPr>
                <w:rFonts w:eastAsia="Calibri"/>
                <w:color w:val="000000"/>
                <w:szCs w:val="24"/>
              </w:rPr>
              <w:t xml:space="preserve">„Pavasario spalvos“, Vaikystės šventė, kalėdinė popietė „Jau Kalėdos“, „Stebuklų naktis miške“, Kaziuko mugė, „Aušros kanai -2016“, Sporto šventė, Tėvų diena mokykloje, Penktokų krikštynos, Vaikų velykėlės, Protų mūšis. </w:t>
            </w:r>
          </w:p>
          <w:p w:rsidR="00CD4A2C" w:rsidRPr="00CD4A2C" w:rsidRDefault="00CD4A2C" w:rsidP="00CD4A2C">
            <w:pPr>
              <w:jc w:val="both"/>
              <w:rPr>
                <w:rFonts w:eastAsia="Calibri"/>
                <w:color w:val="000000"/>
                <w:szCs w:val="24"/>
              </w:rPr>
            </w:pPr>
            <w:r w:rsidRPr="00CD4A2C">
              <w:rPr>
                <w:rFonts w:eastAsia="Calibri"/>
                <w:color w:val="000000"/>
                <w:szCs w:val="24"/>
              </w:rPr>
              <w:t>- Visuose klasėse vyko tėvų susirinkimai (per mokslo metus po 2), susirinkimuose dalyvauja mokytojai dalykininkai pristato ugdymo programas, mokinių pasiekimų ir pažangos vertinimo tvarkas.</w:t>
            </w:r>
          </w:p>
          <w:p w:rsidR="00CD4A2C" w:rsidRPr="00CD4A2C" w:rsidRDefault="00CD4A2C" w:rsidP="00CD4A2C">
            <w:pPr>
              <w:jc w:val="both"/>
              <w:rPr>
                <w:rFonts w:eastAsia="Calibri"/>
                <w:color w:val="000000"/>
                <w:szCs w:val="24"/>
              </w:rPr>
            </w:pPr>
            <w:r w:rsidRPr="00CD4A2C">
              <w:rPr>
                <w:rFonts w:eastAsia="Calibri"/>
                <w:color w:val="000000"/>
                <w:szCs w:val="24"/>
              </w:rPr>
              <w:t>- Organizuotos mamos arba šeimos šventės 1-4 klasių mokinių tėveliams.</w:t>
            </w:r>
          </w:p>
          <w:p w:rsidR="00CD4A2C" w:rsidRPr="00CD4A2C" w:rsidRDefault="00CD4A2C" w:rsidP="00CD4A2C">
            <w:pPr>
              <w:jc w:val="both"/>
              <w:rPr>
                <w:rFonts w:eastAsia="Calibri"/>
                <w:color w:val="000000"/>
                <w:szCs w:val="24"/>
              </w:rPr>
            </w:pPr>
            <w:r w:rsidRPr="00CD4A2C">
              <w:rPr>
                <w:rFonts w:eastAsia="Calibri"/>
                <w:color w:val="000000"/>
                <w:szCs w:val="24"/>
              </w:rPr>
              <w:t>- Tėvai įtraukti į projektą mes rūšiuojam.</w:t>
            </w:r>
          </w:p>
        </w:tc>
      </w:tr>
    </w:tbl>
    <w:p w:rsidR="00CD4A2C" w:rsidRPr="00CD4A2C" w:rsidRDefault="00CD4A2C" w:rsidP="00CD4A2C">
      <w:pPr>
        <w:contextualSpacing/>
        <w:jc w:val="both"/>
        <w:rPr>
          <w:rFonts w:eastAsia="Calibri"/>
          <w:szCs w:val="24"/>
        </w:rPr>
      </w:pPr>
    </w:p>
    <w:p w:rsidR="00CD4A2C" w:rsidRPr="00CD4A2C" w:rsidRDefault="00CD4A2C" w:rsidP="00CD4A2C">
      <w:pPr>
        <w:jc w:val="both"/>
        <w:rPr>
          <w:rFonts w:eastAsia="Calibri"/>
          <w:b/>
          <w:szCs w:val="24"/>
        </w:rPr>
      </w:pPr>
      <w:r w:rsidRPr="00CD4A2C">
        <w:rPr>
          <w:rFonts w:eastAsia="Calibri"/>
          <w:b/>
          <w:szCs w:val="24"/>
        </w:rPr>
        <w:t>4. Mokyklos ugdymo turinio vadyba.</w:t>
      </w:r>
    </w:p>
    <w:p w:rsidR="00CD4A2C" w:rsidRPr="00CD4A2C" w:rsidRDefault="00CD4A2C" w:rsidP="00CD4A2C">
      <w:pPr>
        <w:jc w:val="both"/>
        <w:rPr>
          <w:rFonts w:eastAsia="Calibri"/>
          <w:szCs w:val="24"/>
        </w:rPr>
      </w:pPr>
      <w:r w:rsidRPr="00CD4A2C">
        <w:rPr>
          <w:rFonts w:eastAsia="Calibri"/>
          <w:szCs w:val="24"/>
        </w:rPr>
        <w:lastRenderedPageBreak/>
        <w:tab/>
        <w:t>Mokykloje sudarytos pradinio ir pagrindinio ugdymo programų ugdymo planų rengimo darbo grupės, kurioms vadovauja mokyklos direktoriaus pavaduotojos ugdymui.</w:t>
      </w:r>
    </w:p>
    <w:p w:rsidR="00CD4A2C" w:rsidRPr="00CD4A2C" w:rsidRDefault="00CD4A2C" w:rsidP="00CD4A2C">
      <w:pPr>
        <w:ind w:right="-108"/>
        <w:jc w:val="both"/>
        <w:rPr>
          <w:rFonts w:eastAsia="Calibri"/>
          <w:szCs w:val="24"/>
        </w:rPr>
      </w:pPr>
      <w:r w:rsidRPr="00CD4A2C">
        <w:rPr>
          <w:rFonts w:eastAsia="Calibri"/>
          <w:i/>
          <w:szCs w:val="24"/>
          <w:u w:val="single"/>
        </w:rPr>
        <w:t>Pagrindinio ir pradinio ugdymo plano</w:t>
      </w:r>
      <w:r w:rsidRPr="00CD4A2C">
        <w:rPr>
          <w:rFonts w:eastAsia="Calibri"/>
          <w:szCs w:val="24"/>
        </w:rPr>
        <w:t xml:space="preserve"> rengime dalyvauja visa bendruomenė. Gegužės-birželio mėn. surenkama informacija iš mokinių ir jų tėvelių apie pageidavimus turėti papildomas pamokas (konsultacijas), pasirenkamųjų dalykų bei neformaliojo švietimo užsiėmimų pasirinkimus. Darbo grupei, kuriant ugdymo planą, tenka atsižvelgti į: mokinių, tėvų pateiktus prašymus, pageidavimus, strateginio plano uždavinius, IQES sistemoje apklausos metu gautus rezultatus, išorės vertintojų bei mokyklos vidaus įsivertinimo grupės gautus rezultatus bei bendruosius ugdymo planus. </w:t>
      </w:r>
      <w:r w:rsidRPr="00CD4A2C">
        <w:rPr>
          <w:rFonts w:eastAsia="Calibri"/>
          <w:color w:val="000000"/>
          <w:szCs w:val="24"/>
        </w:rPr>
        <w:t>Dėl lėšų stygiaus mokykla naudoja 66</w:t>
      </w:r>
      <w:r w:rsidRPr="00CD4A2C">
        <w:rPr>
          <w:rFonts w:eastAsia="Calibri"/>
          <w:szCs w:val="24"/>
        </w:rPr>
        <w:t xml:space="preserve">% valandų, skirtų mokinio ugdymo(si) poreikiams tenkinti. Ieškoma galimybių, kaip maksimaliai išnaudoti Bendrųjų ugdymo planų galimybes sudarant mokyklos Ugdymo planus, komplektuojant klases, dalijant klases į grupes nurodytiems dalykams mokyti. </w:t>
      </w:r>
    </w:p>
    <w:p w:rsidR="00CD4A2C" w:rsidRPr="00CD4A2C" w:rsidRDefault="00CD4A2C" w:rsidP="00CD4A2C">
      <w:pPr>
        <w:rPr>
          <w:rFonts w:eastAsia="Calibri"/>
          <w:szCs w:val="24"/>
        </w:rPr>
      </w:pPr>
      <w:r w:rsidRPr="00CD4A2C">
        <w:rPr>
          <w:rFonts w:eastAsia="Calibri"/>
          <w:szCs w:val="24"/>
        </w:rPr>
        <w:tab/>
        <w:t xml:space="preserve"> Atsižvelgdami į šiuos dokumentus 2016-2017 m. m.</w:t>
      </w:r>
    </w:p>
    <w:p w:rsidR="00CD4A2C" w:rsidRPr="00CD4A2C" w:rsidRDefault="00CD4A2C" w:rsidP="00CD4A2C">
      <w:pPr>
        <w:rPr>
          <w:rFonts w:eastAsia="Calibri"/>
          <w:i/>
          <w:szCs w:val="24"/>
          <w:u w:val="single"/>
        </w:rPr>
      </w:pPr>
      <w:r w:rsidRPr="00CD4A2C">
        <w:rPr>
          <w:rFonts w:eastAsia="Calibri"/>
          <w:i/>
          <w:szCs w:val="24"/>
          <w:u w:val="single"/>
        </w:rPr>
        <w:t>Pagrindiniam ugdymui</w:t>
      </w:r>
    </w:p>
    <w:p w:rsidR="00CD4A2C" w:rsidRPr="00CD4A2C" w:rsidRDefault="00CD4A2C" w:rsidP="00CD4A2C">
      <w:pPr>
        <w:jc w:val="both"/>
        <w:rPr>
          <w:rFonts w:eastAsia="Calibri"/>
          <w:szCs w:val="24"/>
        </w:rPr>
      </w:pPr>
      <w:r w:rsidRPr="00CD4A2C">
        <w:rPr>
          <w:rFonts w:eastAsia="Calibri"/>
          <w:szCs w:val="24"/>
        </w:rPr>
        <w:t>Valandas, skirtas mokinių ugdymo(si) poreikiams tenkinti, išnaudojome 66%,skyrėme:</w:t>
      </w:r>
    </w:p>
    <w:p w:rsidR="00CD4A2C" w:rsidRPr="00CD4A2C" w:rsidRDefault="00CD4A2C" w:rsidP="00CD4A2C">
      <w:pPr>
        <w:jc w:val="both"/>
        <w:rPr>
          <w:rFonts w:eastAsia="Calibri"/>
          <w:szCs w:val="24"/>
        </w:rPr>
      </w:pPr>
      <w:r w:rsidRPr="00CD4A2C">
        <w:rPr>
          <w:rFonts w:eastAsia="Calibri"/>
          <w:szCs w:val="24"/>
        </w:rPr>
        <w:t xml:space="preserve">- grupinėms konsultacijoms (siekiantiems aukštesnio lygmens) </w:t>
      </w:r>
    </w:p>
    <w:p w:rsidR="00CD4A2C" w:rsidRPr="00CD4A2C" w:rsidRDefault="00CD4A2C" w:rsidP="00CD4A2C">
      <w:pPr>
        <w:jc w:val="both"/>
        <w:rPr>
          <w:rFonts w:eastAsia="Calibri"/>
          <w:szCs w:val="24"/>
        </w:rPr>
      </w:pPr>
      <w:r w:rsidRPr="00CD4A2C">
        <w:rPr>
          <w:rFonts w:eastAsia="Calibri"/>
          <w:szCs w:val="24"/>
        </w:rPr>
        <w:tab/>
        <w:t xml:space="preserve">lietuvių kalbos 5, 6a, 6b, 7, 8 klasėse; </w:t>
      </w:r>
    </w:p>
    <w:p w:rsidR="00CD4A2C" w:rsidRPr="00CD4A2C" w:rsidRDefault="00CD4A2C" w:rsidP="00CD4A2C">
      <w:pPr>
        <w:jc w:val="both"/>
        <w:rPr>
          <w:rFonts w:eastAsia="Calibri"/>
          <w:szCs w:val="24"/>
        </w:rPr>
      </w:pPr>
      <w:r w:rsidRPr="00CD4A2C">
        <w:rPr>
          <w:rFonts w:eastAsia="Calibri"/>
          <w:szCs w:val="24"/>
        </w:rPr>
        <w:tab/>
        <w:t xml:space="preserve">matematikos 5, 6a, 6b klasėse; </w:t>
      </w:r>
    </w:p>
    <w:p w:rsidR="00CD4A2C" w:rsidRPr="00CD4A2C" w:rsidRDefault="00CD4A2C" w:rsidP="00CD4A2C">
      <w:pPr>
        <w:jc w:val="both"/>
        <w:rPr>
          <w:rFonts w:eastAsia="Calibri"/>
          <w:szCs w:val="24"/>
        </w:rPr>
      </w:pPr>
      <w:r w:rsidRPr="00CD4A2C">
        <w:rPr>
          <w:rFonts w:eastAsia="Calibri"/>
          <w:szCs w:val="24"/>
        </w:rPr>
        <w:tab/>
        <w:t xml:space="preserve">fizikos 8 klasėje; </w:t>
      </w:r>
    </w:p>
    <w:p w:rsidR="00CD4A2C" w:rsidRPr="00CD4A2C" w:rsidRDefault="00CD4A2C" w:rsidP="00CD4A2C">
      <w:pPr>
        <w:jc w:val="both"/>
        <w:rPr>
          <w:rFonts w:eastAsia="Calibri"/>
          <w:szCs w:val="24"/>
        </w:rPr>
      </w:pPr>
      <w:r w:rsidRPr="00CD4A2C">
        <w:rPr>
          <w:rFonts w:eastAsia="Calibri"/>
          <w:szCs w:val="24"/>
        </w:rPr>
        <w:tab/>
        <w:t xml:space="preserve">anglų kalbos 6ab, 7, 8, 10 klasėse; </w:t>
      </w:r>
    </w:p>
    <w:p w:rsidR="00CD4A2C" w:rsidRPr="00CD4A2C" w:rsidRDefault="00CD4A2C" w:rsidP="00CD4A2C">
      <w:pPr>
        <w:jc w:val="both"/>
        <w:rPr>
          <w:rFonts w:eastAsia="Calibri"/>
          <w:szCs w:val="24"/>
        </w:rPr>
      </w:pPr>
      <w:r w:rsidRPr="00CD4A2C">
        <w:rPr>
          <w:rFonts w:eastAsia="Calibri"/>
          <w:szCs w:val="24"/>
        </w:rPr>
        <w:tab/>
        <w:t>anglų kalbos pagilintam mokymui 5 klasėje;</w:t>
      </w:r>
    </w:p>
    <w:p w:rsidR="00CD4A2C" w:rsidRPr="00CD4A2C" w:rsidRDefault="00CD4A2C" w:rsidP="00CD4A2C">
      <w:pPr>
        <w:jc w:val="both"/>
        <w:rPr>
          <w:rFonts w:eastAsia="Calibri"/>
          <w:szCs w:val="24"/>
        </w:rPr>
      </w:pPr>
      <w:r w:rsidRPr="00CD4A2C">
        <w:rPr>
          <w:rFonts w:eastAsia="Calibri"/>
          <w:szCs w:val="24"/>
        </w:rPr>
        <w:t xml:space="preserve">-informacinių technologijų integruotam mokymui, kai klasėje dirba du mokytojai; </w:t>
      </w:r>
    </w:p>
    <w:p w:rsidR="00CD4A2C" w:rsidRPr="00CD4A2C" w:rsidRDefault="00CD4A2C" w:rsidP="00CD4A2C">
      <w:pPr>
        <w:jc w:val="both"/>
        <w:rPr>
          <w:rFonts w:eastAsia="Calibri"/>
          <w:szCs w:val="24"/>
        </w:rPr>
      </w:pPr>
      <w:r w:rsidRPr="00CD4A2C">
        <w:rPr>
          <w:rFonts w:eastAsia="Calibri"/>
          <w:szCs w:val="24"/>
        </w:rPr>
        <w:t xml:space="preserve">-matematikos moduliui „Struktūrizuotų matematikos uždavinių sprendimas“ 10 klasėje; </w:t>
      </w:r>
    </w:p>
    <w:p w:rsidR="00CD4A2C" w:rsidRPr="00CD4A2C" w:rsidRDefault="00CD4A2C" w:rsidP="00CD4A2C">
      <w:pPr>
        <w:jc w:val="both"/>
        <w:rPr>
          <w:rFonts w:eastAsia="Calibri"/>
          <w:szCs w:val="24"/>
        </w:rPr>
      </w:pPr>
      <w:r w:rsidRPr="00CD4A2C">
        <w:rPr>
          <w:rFonts w:eastAsia="Calibri"/>
          <w:szCs w:val="24"/>
        </w:rPr>
        <w:t xml:space="preserve">-lietuvių kalbos moduliui „Lietuvių kalbos rašybos ir skyrybos įtvirtinimas“ 10 klasėje; </w:t>
      </w:r>
    </w:p>
    <w:p w:rsidR="00CD4A2C" w:rsidRPr="00CD4A2C" w:rsidRDefault="00CD4A2C" w:rsidP="00CD4A2C">
      <w:pPr>
        <w:jc w:val="both"/>
        <w:rPr>
          <w:rFonts w:eastAsia="Calibri"/>
          <w:szCs w:val="24"/>
        </w:rPr>
      </w:pPr>
      <w:r w:rsidRPr="00CD4A2C">
        <w:rPr>
          <w:rFonts w:eastAsia="Calibri"/>
          <w:szCs w:val="24"/>
        </w:rPr>
        <w:t xml:space="preserve">-namų darbų ruošimui; </w:t>
      </w:r>
    </w:p>
    <w:p w:rsidR="00CD4A2C" w:rsidRPr="00CD4A2C" w:rsidRDefault="00CD4A2C" w:rsidP="00CD4A2C">
      <w:pPr>
        <w:rPr>
          <w:rFonts w:eastAsia="Calibri"/>
          <w:i/>
          <w:szCs w:val="24"/>
          <w:u w:val="single"/>
        </w:rPr>
      </w:pPr>
      <w:r w:rsidRPr="00CD4A2C">
        <w:rPr>
          <w:rFonts w:eastAsia="Calibri"/>
          <w:i/>
          <w:szCs w:val="24"/>
          <w:u w:val="single"/>
        </w:rPr>
        <w:t xml:space="preserve">Pradinio ugdymo </w:t>
      </w:r>
    </w:p>
    <w:p w:rsidR="00CD4A2C" w:rsidRPr="00CD4A2C" w:rsidRDefault="00CD4A2C" w:rsidP="00CD4A2C">
      <w:pPr>
        <w:rPr>
          <w:rFonts w:eastAsia="Calibri"/>
          <w:szCs w:val="24"/>
        </w:rPr>
      </w:pPr>
      <w:r w:rsidRPr="00CD4A2C">
        <w:rPr>
          <w:rFonts w:eastAsia="Calibri"/>
          <w:szCs w:val="24"/>
        </w:rPr>
        <w:t xml:space="preserve">Valandos mokinių ugdymo(si) poreikiams tenkinti skiriamos (išnaudojame 66%): </w:t>
      </w:r>
    </w:p>
    <w:p w:rsidR="00CD4A2C" w:rsidRPr="00CD4A2C" w:rsidRDefault="00CD4A2C" w:rsidP="00CD4A2C">
      <w:pPr>
        <w:rPr>
          <w:rFonts w:eastAsia="Calibri"/>
          <w:szCs w:val="24"/>
        </w:rPr>
      </w:pPr>
      <w:r w:rsidRPr="00CD4A2C">
        <w:rPr>
          <w:rFonts w:eastAsia="Calibri"/>
          <w:szCs w:val="24"/>
        </w:rPr>
        <w:tab/>
        <w:t xml:space="preserve">-grupinėms matematinėms konsultacijoms - 4a ir 4b kl. mokiniams; </w:t>
      </w:r>
    </w:p>
    <w:p w:rsidR="00CD4A2C" w:rsidRPr="00CD4A2C" w:rsidRDefault="00CD4A2C" w:rsidP="00CD4A2C">
      <w:pPr>
        <w:rPr>
          <w:rFonts w:eastAsia="Calibri"/>
          <w:szCs w:val="24"/>
        </w:rPr>
      </w:pPr>
      <w:r w:rsidRPr="00CD4A2C">
        <w:rPr>
          <w:rFonts w:eastAsia="Calibri"/>
          <w:szCs w:val="24"/>
        </w:rPr>
        <w:tab/>
        <w:t>-prevencinėms programoms „Antras žingsnis“ įgyvendinimui – 2 kl. mokiniams</w:t>
      </w:r>
    </w:p>
    <w:p w:rsidR="00CD4A2C" w:rsidRPr="00CD4A2C" w:rsidRDefault="00CD4A2C" w:rsidP="00CD4A2C">
      <w:pPr>
        <w:rPr>
          <w:rFonts w:eastAsia="Calibri"/>
          <w:szCs w:val="24"/>
        </w:rPr>
      </w:pPr>
      <w:r w:rsidRPr="00CD4A2C">
        <w:rPr>
          <w:rFonts w:eastAsia="Calibri"/>
          <w:szCs w:val="24"/>
        </w:rPr>
        <w:tab/>
        <w:t>-Projektinei veiklai „Kelionė po Lietuvą“ 3a ir 3b kl. mokiniams.</w:t>
      </w:r>
    </w:p>
    <w:p w:rsidR="00CD4A2C" w:rsidRPr="00CD4A2C" w:rsidRDefault="00CD4A2C" w:rsidP="00CD4A2C">
      <w:pPr>
        <w:jc w:val="both"/>
        <w:rPr>
          <w:rFonts w:eastAsia="Calibri"/>
          <w:szCs w:val="24"/>
        </w:rPr>
      </w:pPr>
      <w:r w:rsidRPr="00CD4A2C">
        <w:rPr>
          <w:rFonts w:eastAsia="Calibri"/>
          <w:i/>
          <w:szCs w:val="24"/>
          <w:u w:val="single"/>
        </w:rPr>
        <w:t>Neformaliojo ugdymo plano</w:t>
      </w:r>
      <w:r w:rsidRPr="00CD4A2C">
        <w:rPr>
          <w:rFonts w:eastAsia="Calibri"/>
          <w:szCs w:val="24"/>
        </w:rPr>
        <w:t xml:space="preserve"> rengime dalyvauja visa bendruomenė. Mokykla kiekvienų mokslo metų pabaigoje įvertina ateinančių mokslo metų mokinių neformaliojo ugdymo poreikius, numatomus prioritetus, prireikus juos tikslina mokslo metų pradžioje ir siūlo mokiniams rinktis neformaliojo ugdymo programas. Neformaliojo ugdymo veikla skirta mokinių asmeninėms, socialinėms, edukacinėms kompetencijoms ugdyti per pasirinktą meninę, sportinę, techninės kūrybos ar kitą veiklą. Neformaliajam ugdymui skiriamos 24 savaitinės valandos. 2016 m. panaudotos visos NU valandos. Mokykloje veikia 14 būrelių ( 1-4 klasių mokiniams - 6 būreliai, 5-10 klasių mokiniams – 8 būreliai).</w:t>
      </w:r>
    </w:p>
    <w:p w:rsidR="00CD4A2C" w:rsidRPr="00CD4A2C" w:rsidRDefault="00CD4A2C" w:rsidP="00CD4A2C">
      <w:pPr>
        <w:jc w:val="both"/>
        <w:rPr>
          <w:szCs w:val="24"/>
        </w:rPr>
      </w:pPr>
      <w:r w:rsidRPr="00CD4A2C">
        <w:rPr>
          <w:i/>
          <w:szCs w:val="24"/>
          <w:u w:val="single"/>
        </w:rPr>
        <w:t xml:space="preserve">Priešmokyklinio ugdymo </w:t>
      </w:r>
      <w:r w:rsidRPr="00CD4A2C">
        <w:rPr>
          <w:szCs w:val="24"/>
        </w:rPr>
        <w:t>plano rengime dalyvauja darbo grupė. Gegužės-birželio mėn. surenkama informacija iš mikrorajono tėvų apie pageidavimus lankyti mokyklos priešmokyklinę grupę. Darbo grupė parengia ugdymo planą. Plano tikslas: organizuoti individualizuotą, sėkmingą vaiko adaptavimąsi bei brandumą mokyklai garantuojantį ugdymo procesą. Ugdyti aktyvų, savimi ir savo gebėjimais pasitikintį būsimą pirmokėlį. Formuoti pažinimo motyvaciją turintį vaiką, sudaryti prielaidas tolesniam sėkmingam ugdymuisi mokykloje..</w:t>
      </w:r>
    </w:p>
    <w:p w:rsidR="00CD4A2C" w:rsidRPr="00CD4A2C" w:rsidRDefault="00CD4A2C" w:rsidP="00CD4A2C">
      <w:pPr>
        <w:jc w:val="both"/>
        <w:rPr>
          <w:rFonts w:eastAsia="Calibri"/>
          <w:szCs w:val="24"/>
        </w:rPr>
      </w:pPr>
      <w:r w:rsidRPr="00CD4A2C">
        <w:rPr>
          <w:rFonts w:eastAsia="Calibri"/>
          <w:szCs w:val="24"/>
        </w:rPr>
        <w:tab/>
        <w:t>Ugdomosios veiklos laikas – 160 dienų. Mokykloje mokomasi 5 dienas per savaitę. Užsiėmimai prasideda 8.00 val., baigiasi 12.00 val.</w:t>
      </w:r>
      <w:r w:rsidRPr="00CD4A2C">
        <w:rPr>
          <w:rFonts w:eastAsia="Calibri"/>
          <w:b/>
          <w:szCs w:val="24"/>
        </w:rPr>
        <w:t xml:space="preserve"> </w:t>
      </w:r>
      <w:r w:rsidRPr="00CD4A2C">
        <w:rPr>
          <w:rFonts w:eastAsia="Calibri"/>
          <w:szCs w:val="24"/>
        </w:rPr>
        <w:t>Priešmokyklinio ugdymo pedagogo valandų skaičius per savaitę – 36 val. Priešmokyklinio ugdymo organizavimo forma yra priešmokyklinė- ikimokyklinė grupė ( II modelis).</w:t>
      </w:r>
    </w:p>
    <w:p w:rsidR="00CD4A2C" w:rsidRPr="00CD4A2C" w:rsidRDefault="00CD4A2C" w:rsidP="00CD4A2C">
      <w:pPr>
        <w:jc w:val="both"/>
        <w:rPr>
          <w:rFonts w:eastAsia="Calibri"/>
          <w:szCs w:val="24"/>
        </w:rPr>
      </w:pPr>
    </w:p>
    <w:p w:rsidR="00CD4A2C" w:rsidRPr="00CD4A2C" w:rsidRDefault="00CD4A2C" w:rsidP="00CD4A2C">
      <w:pPr>
        <w:ind w:right="-108"/>
        <w:jc w:val="both"/>
        <w:rPr>
          <w:rFonts w:eastAsia="Calibri"/>
          <w:b/>
          <w:bCs/>
          <w:color w:val="000000"/>
          <w:szCs w:val="24"/>
        </w:rPr>
      </w:pPr>
      <w:r w:rsidRPr="00CD4A2C">
        <w:rPr>
          <w:rFonts w:eastAsia="Calibri"/>
          <w:b/>
          <w:bCs/>
          <w:color w:val="000000"/>
          <w:szCs w:val="24"/>
        </w:rPr>
        <w:t>5. Mokyklos edukacinių aplinkų kūrimas ir tobulinimas.</w:t>
      </w:r>
    </w:p>
    <w:p w:rsidR="00CD4A2C" w:rsidRPr="00CD4A2C" w:rsidRDefault="00CD4A2C" w:rsidP="00CD4A2C">
      <w:pPr>
        <w:autoSpaceDE w:val="0"/>
        <w:autoSpaceDN w:val="0"/>
        <w:adjustRightInd w:val="0"/>
        <w:jc w:val="both"/>
        <w:rPr>
          <w:rFonts w:eastAsia="Calibri"/>
          <w:szCs w:val="24"/>
        </w:rPr>
      </w:pPr>
      <w:r w:rsidRPr="00CD4A2C">
        <w:rPr>
          <w:rFonts w:eastAsia="Calibri"/>
          <w:szCs w:val="24"/>
        </w:rPr>
        <w:t xml:space="preserve">Įgyvendinama mokyklos edukacinių aplinkų kūrimo ir plėtojimo programa 2015-2017 m. patvirtinta 2015 m. balandžio 10d. mokyklos direktoriaus įsakymu Nr. 1-38. </w:t>
      </w:r>
    </w:p>
    <w:p w:rsidR="00CD4A2C" w:rsidRPr="00CD4A2C" w:rsidRDefault="00CD4A2C" w:rsidP="00CD4A2C">
      <w:pPr>
        <w:rPr>
          <w:rFonts w:eastAsia="Calibri"/>
          <w:szCs w:val="24"/>
        </w:rPr>
      </w:pPr>
      <w:r w:rsidRPr="00CD4A2C">
        <w:rPr>
          <w:rFonts w:eastAsia="Calibri"/>
          <w:szCs w:val="24"/>
        </w:rPr>
        <w:lastRenderedPageBreak/>
        <w:tab/>
        <w:t>2016 metais papildomai skirtos savivaldybės biudžeto lėšos (</w:t>
      </w:r>
      <w:r w:rsidRPr="00CD4A2C">
        <w:rPr>
          <w:rFonts w:eastAsia="Calibri"/>
          <w:b/>
          <w:szCs w:val="24"/>
        </w:rPr>
        <w:t>39 996 Eur.</w:t>
      </w:r>
      <w:r w:rsidRPr="00CD4A2C">
        <w:rPr>
          <w:rFonts w:eastAsia="Calibri"/>
          <w:szCs w:val="24"/>
        </w:rPr>
        <w:t>) panaudotos:</w:t>
      </w:r>
    </w:p>
    <w:p w:rsidR="00CD4A2C" w:rsidRPr="00CD4A2C" w:rsidRDefault="00CD4A2C" w:rsidP="00CD4A2C">
      <w:pPr>
        <w:jc w:val="both"/>
        <w:rPr>
          <w:rFonts w:eastAsia="Calibri"/>
          <w:szCs w:val="24"/>
        </w:rPr>
      </w:pPr>
      <w:r w:rsidRPr="00CD4A2C">
        <w:rPr>
          <w:rFonts w:eastAsia="Calibri"/>
          <w:szCs w:val="24"/>
        </w:rPr>
        <w:tab/>
        <w:t xml:space="preserve">- atlikti kapitaliniai remontai kabinetuose: 314 kab. 321kab. 210 kab. </w:t>
      </w:r>
    </w:p>
    <w:p w:rsidR="00CD4A2C" w:rsidRPr="00CD4A2C" w:rsidRDefault="00CD4A2C" w:rsidP="00CD4A2C">
      <w:pPr>
        <w:jc w:val="both"/>
        <w:rPr>
          <w:rFonts w:eastAsia="Calibri"/>
          <w:szCs w:val="24"/>
        </w:rPr>
      </w:pPr>
      <w:r w:rsidRPr="00CD4A2C">
        <w:rPr>
          <w:rFonts w:eastAsia="Calibri"/>
          <w:szCs w:val="24"/>
        </w:rPr>
        <w:tab/>
        <w:t>- sujungti kabinetai 324-325 kab.</w:t>
      </w:r>
    </w:p>
    <w:p w:rsidR="00CD4A2C" w:rsidRPr="00CD4A2C" w:rsidRDefault="00CD4A2C" w:rsidP="00CD4A2C">
      <w:pPr>
        <w:jc w:val="both"/>
        <w:rPr>
          <w:rFonts w:eastAsia="Calibri"/>
          <w:szCs w:val="24"/>
        </w:rPr>
      </w:pPr>
      <w:r w:rsidRPr="00CD4A2C">
        <w:rPr>
          <w:rFonts w:eastAsia="Calibri"/>
          <w:szCs w:val="24"/>
        </w:rPr>
        <w:tab/>
        <w:t>- nupirkti technologijų kabinetui baldai (virtuvės baldai, stalas)</w:t>
      </w:r>
    </w:p>
    <w:p w:rsidR="00CD4A2C" w:rsidRPr="00CD4A2C" w:rsidRDefault="00CD4A2C" w:rsidP="00CD4A2C">
      <w:pPr>
        <w:jc w:val="both"/>
        <w:rPr>
          <w:rFonts w:eastAsia="Calibri"/>
          <w:szCs w:val="24"/>
        </w:rPr>
      </w:pPr>
      <w:r w:rsidRPr="00CD4A2C">
        <w:rPr>
          <w:rFonts w:eastAsia="Calibri"/>
          <w:szCs w:val="24"/>
        </w:rPr>
        <w:tab/>
        <w:t>- pirmojo aukšto koridoriaus prie valgyklos remontas</w:t>
      </w:r>
    </w:p>
    <w:p w:rsidR="00CD4A2C" w:rsidRPr="00CD4A2C" w:rsidRDefault="00CD4A2C" w:rsidP="00CD4A2C">
      <w:pPr>
        <w:jc w:val="both"/>
        <w:rPr>
          <w:rFonts w:eastAsia="Calibri"/>
          <w:szCs w:val="24"/>
        </w:rPr>
      </w:pPr>
      <w:r w:rsidRPr="00CD4A2C">
        <w:rPr>
          <w:rFonts w:eastAsia="Calibri"/>
          <w:szCs w:val="24"/>
        </w:rPr>
        <w:tab/>
        <w:t>- sporto salės persirengimo rūbinių kapitalinis remontas;</w:t>
      </w:r>
    </w:p>
    <w:p w:rsidR="00CD4A2C" w:rsidRPr="00CD4A2C" w:rsidRDefault="00CD4A2C" w:rsidP="00CD4A2C">
      <w:pPr>
        <w:jc w:val="both"/>
        <w:rPr>
          <w:rFonts w:eastAsia="Calibri"/>
          <w:szCs w:val="24"/>
        </w:rPr>
      </w:pPr>
      <w:r w:rsidRPr="00CD4A2C">
        <w:rPr>
          <w:rFonts w:eastAsia="Calibri"/>
          <w:szCs w:val="24"/>
        </w:rPr>
        <w:tab/>
        <w:t>- kanalizacijos ir vamzdyno dalinis remontas</w:t>
      </w:r>
    </w:p>
    <w:p w:rsidR="00CD4A2C" w:rsidRPr="00CD4A2C" w:rsidRDefault="00CD4A2C" w:rsidP="00CD4A2C">
      <w:pPr>
        <w:jc w:val="both"/>
        <w:rPr>
          <w:rFonts w:eastAsia="Calibri"/>
          <w:szCs w:val="24"/>
        </w:rPr>
      </w:pPr>
      <w:r w:rsidRPr="00CD4A2C">
        <w:rPr>
          <w:rFonts w:eastAsia="Calibri"/>
          <w:szCs w:val="24"/>
        </w:rPr>
        <w:t>Mokyklos sutaupytos lėšos (</w:t>
      </w:r>
      <w:r w:rsidRPr="00CD4A2C">
        <w:rPr>
          <w:rFonts w:eastAsia="Calibri"/>
          <w:b/>
          <w:szCs w:val="24"/>
        </w:rPr>
        <w:t>15 819Eur.</w:t>
      </w:r>
      <w:r w:rsidRPr="00CD4A2C">
        <w:rPr>
          <w:rFonts w:eastAsia="Calibri"/>
          <w:szCs w:val="24"/>
        </w:rPr>
        <w:t>) panaudotos:</w:t>
      </w:r>
    </w:p>
    <w:p w:rsidR="00CD4A2C" w:rsidRPr="00CD4A2C" w:rsidRDefault="00CD4A2C" w:rsidP="00CD4A2C">
      <w:pPr>
        <w:numPr>
          <w:ilvl w:val="0"/>
          <w:numId w:val="28"/>
        </w:numPr>
        <w:jc w:val="both"/>
        <w:rPr>
          <w:rFonts w:eastAsia="Calibri"/>
          <w:szCs w:val="24"/>
        </w:rPr>
      </w:pPr>
      <w:r w:rsidRPr="00CD4A2C">
        <w:rPr>
          <w:rFonts w:eastAsia="Calibri"/>
          <w:szCs w:val="24"/>
        </w:rPr>
        <w:t>Mokyklos pastato lauko apšvietimui</w:t>
      </w:r>
    </w:p>
    <w:p w:rsidR="00CD4A2C" w:rsidRPr="00CD4A2C" w:rsidRDefault="00CD4A2C" w:rsidP="00CD4A2C">
      <w:pPr>
        <w:numPr>
          <w:ilvl w:val="0"/>
          <w:numId w:val="28"/>
        </w:numPr>
        <w:jc w:val="both"/>
        <w:rPr>
          <w:rFonts w:eastAsia="Calibri"/>
          <w:szCs w:val="24"/>
        </w:rPr>
      </w:pPr>
      <w:r w:rsidRPr="00CD4A2C">
        <w:rPr>
          <w:rFonts w:eastAsia="Calibri"/>
          <w:szCs w:val="24"/>
        </w:rPr>
        <w:t>Nupirktos dvi interaktyvios lentos</w:t>
      </w:r>
    </w:p>
    <w:p w:rsidR="00CD4A2C" w:rsidRPr="00CD4A2C" w:rsidRDefault="00CD4A2C" w:rsidP="00CD4A2C">
      <w:pPr>
        <w:numPr>
          <w:ilvl w:val="0"/>
          <w:numId w:val="28"/>
        </w:numPr>
        <w:jc w:val="both"/>
        <w:rPr>
          <w:rFonts w:eastAsia="Calibri"/>
          <w:szCs w:val="24"/>
        </w:rPr>
      </w:pPr>
      <w:r w:rsidRPr="00CD4A2C">
        <w:rPr>
          <w:rFonts w:eastAsia="Calibri"/>
          <w:szCs w:val="24"/>
        </w:rPr>
        <w:t>Skirta sporto salės rūbinių remontui</w:t>
      </w:r>
    </w:p>
    <w:p w:rsidR="00CD4A2C" w:rsidRPr="00CD4A2C" w:rsidRDefault="00CD4A2C" w:rsidP="00CD4A2C">
      <w:pPr>
        <w:numPr>
          <w:ilvl w:val="0"/>
          <w:numId w:val="28"/>
        </w:numPr>
        <w:jc w:val="both"/>
        <w:rPr>
          <w:rFonts w:eastAsia="Calibri"/>
          <w:szCs w:val="24"/>
        </w:rPr>
      </w:pPr>
      <w:r w:rsidRPr="00CD4A2C">
        <w:rPr>
          <w:rFonts w:eastAsia="Calibri"/>
          <w:szCs w:val="24"/>
        </w:rPr>
        <w:t>Buities kabinetui (virtuvei) nupirktos kėdės ir spintelė, įvairūs virtuvės įrankiai (321kab.)</w:t>
      </w:r>
    </w:p>
    <w:p w:rsidR="00CD4A2C" w:rsidRPr="00CD4A2C" w:rsidRDefault="00CD4A2C" w:rsidP="00CD4A2C">
      <w:pPr>
        <w:numPr>
          <w:ilvl w:val="0"/>
          <w:numId w:val="28"/>
        </w:numPr>
        <w:jc w:val="both"/>
        <w:rPr>
          <w:rFonts w:eastAsia="Calibri"/>
          <w:szCs w:val="24"/>
        </w:rPr>
      </w:pPr>
      <w:r w:rsidRPr="00CD4A2C">
        <w:rPr>
          <w:rFonts w:eastAsia="Calibri"/>
          <w:szCs w:val="24"/>
        </w:rPr>
        <w:t>Nupirkti mokykliniai suolai, mokytojo stalas 210 kab.</w:t>
      </w:r>
    </w:p>
    <w:p w:rsidR="00CD4A2C" w:rsidRPr="00CD4A2C" w:rsidRDefault="00CD4A2C" w:rsidP="00CD4A2C">
      <w:pPr>
        <w:numPr>
          <w:ilvl w:val="0"/>
          <w:numId w:val="28"/>
        </w:numPr>
        <w:jc w:val="both"/>
        <w:rPr>
          <w:rFonts w:eastAsia="Calibri"/>
          <w:szCs w:val="24"/>
        </w:rPr>
      </w:pPr>
      <w:r w:rsidRPr="00CD4A2C">
        <w:rPr>
          <w:rFonts w:eastAsia="Calibri"/>
          <w:szCs w:val="24"/>
        </w:rPr>
        <w:t>Nešiojamas kompiuteris 210 kab.</w:t>
      </w:r>
    </w:p>
    <w:p w:rsidR="00CD4A2C" w:rsidRPr="00CD4A2C" w:rsidRDefault="00CD4A2C" w:rsidP="00CD4A2C">
      <w:pPr>
        <w:numPr>
          <w:ilvl w:val="0"/>
          <w:numId w:val="28"/>
        </w:numPr>
        <w:jc w:val="both"/>
        <w:rPr>
          <w:rFonts w:eastAsia="Calibri"/>
          <w:szCs w:val="24"/>
        </w:rPr>
      </w:pPr>
      <w:r w:rsidRPr="00CD4A2C">
        <w:rPr>
          <w:rFonts w:eastAsia="Calibri"/>
          <w:szCs w:val="24"/>
        </w:rPr>
        <w:t xml:space="preserve">Kabyklos su suoliukais sporto salės persirengimo rūbinėms. </w:t>
      </w:r>
    </w:p>
    <w:p w:rsidR="00CD4A2C" w:rsidRPr="00CD4A2C" w:rsidRDefault="00CD4A2C" w:rsidP="00CD4A2C">
      <w:pPr>
        <w:jc w:val="both"/>
        <w:rPr>
          <w:rFonts w:eastAsia="Calibri"/>
          <w:szCs w:val="24"/>
        </w:rPr>
      </w:pPr>
      <w:r w:rsidRPr="00CD4A2C">
        <w:rPr>
          <w:rFonts w:eastAsia="Calibri"/>
          <w:szCs w:val="24"/>
        </w:rPr>
        <w:t>Specialiosios programos lėšos</w:t>
      </w:r>
      <w:r w:rsidRPr="00CD4A2C">
        <w:rPr>
          <w:rFonts w:eastAsia="Calibri"/>
          <w:b/>
          <w:szCs w:val="24"/>
        </w:rPr>
        <w:t xml:space="preserve"> </w:t>
      </w:r>
      <w:r w:rsidRPr="00CD4A2C">
        <w:rPr>
          <w:rFonts w:eastAsia="Calibri"/>
          <w:szCs w:val="24"/>
        </w:rPr>
        <w:t>panaudotos:</w:t>
      </w:r>
    </w:p>
    <w:p w:rsidR="00CD4A2C" w:rsidRPr="00CD4A2C" w:rsidRDefault="00CD4A2C" w:rsidP="00CD4A2C">
      <w:pPr>
        <w:numPr>
          <w:ilvl w:val="0"/>
          <w:numId w:val="28"/>
        </w:numPr>
        <w:rPr>
          <w:rFonts w:eastAsia="Calibri"/>
          <w:b/>
          <w:szCs w:val="24"/>
        </w:rPr>
      </w:pPr>
      <w:r w:rsidRPr="00CD4A2C">
        <w:rPr>
          <w:rFonts w:eastAsia="Calibri"/>
          <w:szCs w:val="24"/>
        </w:rPr>
        <w:t>Mokinių poilsio zonoms, nupirkti pufai</w:t>
      </w:r>
    </w:p>
    <w:p w:rsidR="00CD4A2C" w:rsidRPr="00CD4A2C" w:rsidRDefault="00CD4A2C" w:rsidP="00CD4A2C">
      <w:pPr>
        <w:rPr>
          <w:rFonts w:eastAsia="Calibri"/>
          <w:szCs w:val="24"/>
        </w:rPr>
      </w:pPr>
      <w:r w:rsidRPr="00CD4A2C">
        <w:rPr>
          <w:rFonts w:eastAsia="Calibri"/>
          <w:szCs w:val="24"/>
        </w:rPr>
        <w:t xml:space="preserve">Edukacinės erdvės papuoštos mokinių kūrybiniais darbais. </w:t>
      </w:r>
    </w:p>
    <w:p w:rsidR="00CD4A2C" w:rsidRPr="00CD4A2C" w:rsidRDefault="00CD4A2C" w:rsidP="00CD4A2C">
      <w:pPr>
        <w:autoSpaceDE w:val="0"/>
        <w:autoSpaceDN w:val="0"/>
        <w:adjustRightInd w:val="0"/>
        <w:jc w:val="both"/>
        <w:rPr>
          <w:rFonts w:eastAsia="Calibri"/>
          <w:szCs w:val="24"/>
        </w:rPr>
      </w:pPr>
    </w:p>
    <w:p w:rsidR="00CD4A2C" w:rsidRPr="00CD4A2C" w:rsidRDefault="00CD4A2C" w:rsidP="00CD4A2C">
      <w:pPr>
        <w:jc w:val="both"/>
        <w:rPr>
          <w:rFonts w:eastAsia="Calibri"/>
          <w:b/>
          <w:szCs w:val="24"/>
        </w:rPr>
      </w:pPr>
      <w:r w:rsidRPr="00CD4A2C">
        <w:rPr>
          <w:rFonts w:eastAsia="Calibri"/>
          <w:b/>
          <w:szCs w:val="24"/>
        </w:rPr>
        <w:t>6. Mokyklos darbuotojų kompetencijos ir kvalifikacijos tobulinimas.</w:t>
      </w:r>
    </w:p>
    <w:p w:rsidR="00CD4A2C" w:rsidRPr="00CD4A2C" w:rsidRDefault="00CD4A2C" w:rsidP="00CD4A2C">
      <w:pPr>
        <w:jc w:val="both"/>
        <w:rPr>
          <w:rFonts w:eastAsia="Calibri"/>
          <w:szCs w:val="24"/>
        </w:rPr>
      </w:pPr>
      <w:r w:rsidRPr="00CD4A2C">
        <w:rPr>
          <w:rFonts w:eastAsia="Calibri"/>
          <w:szCs w:val="24"/>
        </w:rPr>
        <w:t xml:space="preserve">Pedagoginių darbuotojų kvalifikacija: </w:t>
      </w:r>
      <w:r w:rsidRPr="00CD4A2C">
        <w:rPr>
          <w:rFonts w:eastAsia="Calibri"/>
          <w:szCs w:val="24"/>
        </w:rPr>
        <w:tab/>
      </w:r>
      <w:r>
        <w:rPr>
          <w:rFonts w:eastAsia="Calibri"/>
          <w:szCs w:val="24"/>
        </w:rPr>
        <w:t xml:space="preserve">1 mokytojas ekspertas </w:t>
      </w:r>
      <w:r w:rsidRPr="00CD4A2C">
        <w:rPr>
          <w:rFonts w:eastAsia="Calibri"/>
          <w:szCs w:val="24"/>
        </w:rPr>
        <w:t>(3</w:t>
      </w:r>
      <w:r>
        <w:rPr>
          <w:rFonts w:eastAsia="Calibri"/>
          <w:szCs w:val="24"/>
        </w:rPr>
        <w:t xml:space="preserve"> </w:t>
      </w:r>
      <w:r w:rsidRPr="001A45EB">
        <w:rPr>
          <w:rFonts w:eastAsia="Calibri"/>
          <w:szCs w:val="24"/>
        </w:rPr>
        <w:t xml:space="preserve">proc.), </w:t>
      </w:r>
      <w:r w:rsidRPr="00CD4A2C">
        <w:rPr>
          <w:rFonts w:eastAsia="Calibri"/>
          <w:szCs w:val="24"/>
        </w:rPr>
        <w:t xml:space="preserve"> 21 mokytoja</w:t>
      </w:r>
      <w:r>
        <w:rPr>
          <w:rFonts w:eastAsia="Calibri"/>
          <w:szCs w:val="24"/>
        </w:rPr>
        <w:t>s</w:t>
      </w:r>
      <w:r w:rsidRPr="00CD4A2C">
        <w:rPr>
          <w:rFonts w:eastAsia="Calibri"/>
          <w:szCs w:val="24"/>
        </w:rPr>
        <w:t xml:space="preserve"> metodininka</w:t>
      </w:r>
      <w:r>
        <w:rPr>
          <w:rFonts w:eastAsia="Calibri"/>
          <w:szCs w:val="24"/>
        </w:rPr>
        <w:t>s</w:t>
      </w:r>
      <w:r w:rsidRPr="00CD4A2C">
        <w:rPr>
          <w:rFonts w:eastAsia="Calibri"/>
          <w:szCs w:val="24"/>
        </w:rPr>
        <w:t xml:space="preserve"> (58</w:t>
      </w:r>
      <w:r>
        <w:rPr>
          <w:rFonts w:eastAsia="Calibri"/>
          <w:szCs w:val="24"/>
        </w:rPr>
        <w:t xml:space="preserve"> proc.</w:t>
      </w:r>
      <w:r w:rsidRPr="00CD4A2C">
        <w:rPr>
          <w:rFonts w:eastAsia="Calibri"/>
          <w:szCs w:val="24"/>
        </w:rPr>
        <w:t>)</w:t>
      </w:r>
      <w:r>
        <w:rPr>
          <w:rFonts w:eastAsia="Calibri"/>
          <w:szCs w:val="24"/>
        </w:rPr>
        <w:t>,</w:t>
      </w:r>
      <w:r w:rsidRPr="00CD4A2C">
        <w:rPr>
          <w:rFonts w:eastAsia="Calibri"/>
          <w:szCs w:val="24"/>
        </w:rPr>
        <w:tab/>
        <w:t>9 vyresnieji mokytojai, (25</w:t>
      </w:r>
      <w:r>
        <w:rPr>
          <w:rFonts w:eastAsia="Calibri"/>
          <w:szCs w:val="24"/>
        </w:rPr>
        <w:t xml:space="preserve"> proc.</w:t>
      </w:r>
      <w:r w:rsidRPr="00CD4A2C">
        <w:rPr>
          <w:rFonts w:eastAsia="Calibri"/>
          <w:szCs w:val="24"/>
        </w:rPr>
        <w:t>)</w:t>
      </w:r>
      <w:r>
        <w:rPr>
          <w:rFonts w:eastAsia="Calibri"/>
          <w:szCs w:val="24"/>
        </w:rPr>
        <w:t xml:space="preserve">, </w:t>
      </w:r>
      <w:r w:rsidRPr="00CD4A2C">
        <w:rPr>
          <w:rFonts w:eastAsia="Calibri"/>
          <w:szCs w:val="24"/>
        </w:rPr>
        <w:t>5 mokytojai. (14</w:t>
      </w:r>
      <w:r>
        <w:rPr>
          <w:rFonts w:eastAsia="Calibri"/>
          <w:szCs w:val="24"/>
        </w:rPr>
        <w:t>proc.</w:t>
      </w:r>
      <w:r w:rsidRPr="00CD4A2C">
        <w:rPr>
          <w:rFonts w:eastAsia="Calibri"/>
          <w:szCs w:val="24"/>
        </w:rPr>
        <w:t>)</w:t>
      </w:r>
      <w:r>
        <w:rPr>
          <w:rFonts w:eastAsia="Calibri"/>
          <w:szCs w:val="24"/>
        </w:rPr>
        <w:t>.</w:t>
      </w:r>
    </w:p>
    <w:p w:rsidR="00CD4A2C" w:rsidRPr="00CD4A2C" w:rsidRDefault="00CD4A2C" w:rsidP="00CD4A2C">
      <w:pPr>
        <w:jc w:val="both"/>
        <w:rPr>
          <w:rFonts w:eastAsia="Calibri"/>
          <w:szCs w:val="24"/>
        </w:rPr>
      </w:pPr>
      <w:r w:rsidRPr="00CD4A2C">
        <w:rPr>
          <w:rFonts w:eastAsia="Calibri"/>
          <w:bCs/>
          <w:szCs w:val="24"/>
        </w:rPr>
        <w:tab/>
        <w:t>Kiekvienais metais mokykloje yra sudaroma pedagogų kvalifikacijos tobulinimo programa, atsižvelgiant į mokyklos finansines galimybes, kuri aptariama mokytojų ir mokyklos taryboje patvirtinta mokyklos direktoriaus.</w:t>
      </w:r>
    </w:p>
    <w:p w:rsidR="00CD4A2C" w:rsidRPr="00CD4A2C" w:rsidRDefault="00CD4A2C" w:rsidP="00CD4A2C">
      <w:pPr>
        <w:jc w:val="both"/>
        <w:rPr>
          <w:rFonts w:eastAsia="Calibri"/>
          <w:szCs w:val="24"/>
          <w:lang w:val="en-US"/>
        </w:rPr>
      </w:pPr>
      <w:r w:rsidRPr="00CD4A2C">
        <w:rPr>
          <w:rFonts w:eastAsia="Calibri"/>
          <w:b/>
          <w:bCs/>
          <w:szCs w:val="24"/>
        </w:rPr>
        <w:tab/>
      </w:r>
      <w:r w:rsidRPr="00CD4A2C">
        <w:rPr>
          <w:rFonts w:eastAsia="Calibri"/>
          <w:bCs/>
          <w:szCs w:val="24"/>
        </w:rPr>
        <w:t>Programos tikslas</w:t>
      </w:r>
      <w:r w:rsidRPr="00CD4A2C">
        <w:rPr>
          <w:rFonts w:eastAsia="Calibri"/>
          <w:b/>
          <w:bCs/>
          <w:szCs w:val="24"/>
        </w:rPr>
        <w:t xml:space="preserve">: </w:t>
      </w:r>
      <w:r w:rsidRPr="00CD4A2C">
        <w:rPr>
          <w:rFonts w:eastAsia="Calibri"/>
          <w:szCs w:val="24"/>
        </w:rPr>
        <w:t>Nuolat tobulėjantis, profesionalus mokytojas gebantis rasti ryšį su mokiniais ir padedantis spręsti mokinių ugdymosi problemas.</w:t>
      </w:r>
    </w:p>
    <w:p w:rsidR="00CD4A2C" w:rsidRPr="00CD4A2C" w:rsidRDefault="00CD4A2C" w:rsidP="00CD4A2C">
      <w:pPr>
        <w:ind w:right="72"/>
        <w:jc w:val="both"/>
        <w:rPr>
          <w:rFonts w:eastAsia="Calibri"/>
          <w:bCs/>
          <w:szCs w:val="24"/>
        </w:rPr>
      </w:pPr>
      <w:r w:rsidRPr="00CD4A2C">
        <w:rPr>
          <w:rFonts w:eastAsia="Calibri"/>
          <w:b/>
          <w:bCs/>
          <w:szCs w:val="24"/>
        </w:rPr>
        <w:tab/>
      </w:r>
      <w:r w:rsidRPr="00CD4A2C">
        <w:rPr>
          <w:rFonts w:eastAsia="Calibri"/>
          <w:bCs/>
          <w:szCs w:val="24"/>
        </w:rPr>
        <w:t>Uždaviniai:</w:t>
      </w:r>
    </w:p>
    <w:p w:rsidR="00CD4A2C" w:rsidRPr="00CD4A2C" w:rsidRDefault="00CD4A2C" w:rsidP="00CD4A2C">
      <w:pPr>
        <w:ind w:right="72"/>
        <w:jc w:val="both"/>
        <w:rPr>
          <w:rFonts w:eastAsia="Calibri"/>
          <w:b/>
          <w:bCs/>
          <w:szCs w:val="24"/>
        </w:rPr>
      </w:pPr>
      <w:r w:rsidRPr="00CD4A2C">
        <w:rPr>
          <w:rFonts w:eastAsia="Calibri"/>
          <w:b/>
          <w:bCs/>
          <w:szCs w:val="24"/>
        </w:rPr>
        <w:tab/>
        <w:t>1.</w:t>
      </w:r>
      <w:r w:rsidRPr="00CD4A2C">
        <w:rPr>
          <w:rFonts w:eastAsia="Calibri"/>
          <w:szCs w:val="24"/>
        </w:rPr>
        <w:t xml:space="preserve">Sudaryti sąlygas pedagoginiams darbuotojams nuolat tobulėti ir modernizuoti ugdymosi procesą. </w:t>
      </w:r>
    </w:p>
    <w:p w:rsidR="00CD4A2C" w:rsidRPr="00CD4A2C" w:rsidRDefault="00CD4A2C" w:rsidP="00CD4A2C">
      <w:pPr>
        <w:ind w:right="72"/>
        <w:jc w:val="both"/>
        <w:rPr>
          <w:rFonts w:eastAsia="Calibri"/>
          <w:b/>
          <w:bCs/>
          <w:szCs w:val="24"/>
        </w:rPr>
      </w:pPr>
      <w:r w:rsidRPr="00CD4A2C">
        <w:rPr>
          <w:rFonts w:eastAsia="Calibri"/>
          <w:b/>
          <w:bCs/>
          <w:szCs w:val="24"/>
        </w:rPr>
        <w:tab/>
        <w:t xml:space="preserve">2. </w:t>
      </w:r>
      <w:r w:rsidRPr="00CD4A2C">
        <w:rPr>
          <w:rFonts w:eastAsia="Calibri"/>
          <w:szCs w:val="24"/>
        </w:rPr>
        <w:t>Nuolat analizuoti, tirti ir spręsti veiklos problemas.</w:t>
      </w:r>
    </w:p>
    <w:p w:rsidR="00CD4A2C" w:rsidRPr="00CD4A2C" w:rsidRDefault="00CD4A2C" w:rsidP="00CD4A2C">
      <w:pPr>
        <w:ind w:right="72"/>
        <w:jc w:val="both"/>
        <w:rPr>
          <w:rFonts w:eastAsia="Calibri"/>
          <w:b/>
          <w:bCs/>
          <w:szCs w:val="24"/>
        </w:rPr>
      </w:pPr>
      <w:r w:rsidRPr="00CD4A2C">
        <w:rPr>
          <w:rFonts w:eastAsia="Calibri"/>
          <w:b/>
          <w:bCs/>
          <w:szCs w:val="24"/>
        </w:rPr>
        <w:tab/>
        <w:t>3.</w:t>
      </w:r>
      <w:r w:rsidRPr="00CD4A2C">
        <w:rPr>
          <w:rFonts w:eastAsia="Calibri"/>
          <w:szCs w:val="24"/>
        </w:rPr>
        <w:t>Sudaryti sąlygas tobulinti išorės vertintojų nustatytas veiklas</w:t>
      </w:r>
    </w:p>
    <w:p w:rsidR="00CD4A2C" w:rsidRPr="00CD4A2C" w:rsidRDefault="00CD4A2C" w:rsidP="00CD4A2C">
      <w:pPr>
        <w:jc w:val="both"/>
        <w:rPr>
          <w:rFonts w:eastAsia="Calibri"/>
          <w:szCs w:val="24"/>
        </w:rPr>
      </w:pPr>
      <w:r w:rsidRPr="00CD4A2C">
        <w:rPr>
          <w:rFonts w:eastAsia="Calibri"/>
          <w:szCs w:val="24"/>
        </w:rPr>
        <w:tab/>
        <w:t>Mokyklos pedagogų bendru sutarimu, taupant kvalifikacijos lėšas, mokytojai įgavę kvalifikacijos žinių Tauragės PMMC ar kitose įstaigose dalijasi gauta informacija su kolegomis. Visi mokytojai dalyvavo 1-2 seminaruose, o 53% pedagogų aplankė 5 ir daugiau seminarų.</w:t>
      </w:r>
    </w:p>
    <w:p w:rsidR="00CD4A2C" w:rsidRPr="00CD4A2C" w:rsidRDefault="00CD4A2C" w:rsidP="00CD4A2C">
      <w:pPr>
        <w:jc w:val="both"/>
        <w:rPr>
          <w:rFonts w:eastAsia="Calibri"/>
          <w:szCs w:val="24"/>
        </w:rPr>
      </w:pPr>
      <w:r w:rsidRPr="00CD4A2C">
        <w:rPr>
          <w:rFonts w:eastAsia="Calibri"/>
          <w:szCs w:val="24"/>
        </w:rPr>
        <w:tab/>
        <w:t xml:space="preserve">Nuo 2016m. spalio mėn. visi pedagoginiai darbuotojai gali naudotis nuotolinio mokymo(si) paslaugos teikiamos interneto svetainėje </w:t>
      </w:r>
      <w:hyperlink r:id="rId10" w:history="1">
        <w:r w:rsidRPr="00CD4A2C">
          <w:rPr>
            <w:rFonts w:eastAsia="Calibri"/>
            <w:color w:val="0000FF"/>
            <w:szCs w:val="24"/>
            <w:u w:val="single"/>
          </w:rPr>
          <w:t>www.pedagogas.lt</w:t>
        </w:r>
      </w:hyperlink>
      <w:r w:rsidRPr="00CD4A2C">
        <w:rPr>
          <w:rFonts w:eastAsia="Calibri"/>
          <w:szCs w:val="24"/>
        </w:rPr>
        <w:t xml:space="preserve"> paslaugomis. Mokytojų tarybos posėdžiuose mokytojai vykdo nuotolinių mokymų sklaidą. </w:t>
      </w:r>
    </w:p>
    <w:p w:rsidR="00CD4A2C" w:rsidRPr="00CD4A2C" w:rsidRDefault="00CD4A2C" w:rsidP="00CD4A2C">
      <w:pPr>
        <w:jc w:val="both"/>
        <w:rPr>
          <w:rFonts w:eastAsia="Calibri"/>
          <w:szCs w:val="24"/>
        </w:rPr>
      </w:pPr>
      <w:r w:rsidRPr="00CD4A2C">
        <w:rPr>
          <w:rFonts w:eastAsia="Calibri"/>
          <w:szCs w:val="24"/>
        </w:rPr>
        <w:tab/>
        <w:t>Kiekvienais metais, birželio mėnesį pedagoginiai darbuotojai pildo vertinimo ir įsivertinimo lenteles iš kurių matyti, kad siekia įgyti naujų žinių, dalyvauja konkursuose ir olimpiadose, organizuoja ir veda netradicines, integruotas pamokas</w:t>
      </w:r>
    </w:p>
    <w:p w:rsidR="00CD4A2C" w:rsidRPr="00CD4A2C" w:rsidRDefault="00CD4A2C" w:rsidP="00CD4A2C">
      <w:pPr>
        <w:jc w:val="both"/>
        <w:rPr>
          <w:rFonts w:eastAsia="Calibri"/>
          <w:szCs w:val="24"/>
        </w:rPr>
      </w:pPr>
      <w:r w:rsidRPr="00CD4A2C">
        <w:rPr>
          <w:rFonts w:eastAsia="Calibri"/>
          <w:szCs w:val="24"/>
        </w:rPr>
        <w:tab/>
        <w:t>Mokykloje organizuoti psichologo seminarai „Pedagogo etika bendradarbiaujant su tėvais“ ir „Tikrasis suaugusiojo autoritetas- saugiam vaiko asmenybės augimui“</w:t>
      </w:r>
    </w:p>
    <w:p w:rsidR="00CD4A2C" w:rsidRPr="00CD4A2C" w:rsidRDefault="00CD4A2C" w:rsidP="00CD4A2C">
      <w:pPr>
        <w:jc w:val="both"/>
        <w:rPr>
          <w:rFonts w:eastAsia="Calibri"/>
          <w:szCs w:val="24"/>
        </w:rPr>
      </w:pPr>
    </w:p>
    <w:p w:rsidR="00CD4A2C" w:rsidRPr="00CD4A2C" w:rsidRDefault="00CD4A2C" w:rsidP="00CD4A2C">
      <w:pPr>
        <w:jc w:val="both"/>
        <w:rPr>
          <w:rFonts w:eastAsia="Calibri"/>
          <w:b/>
          <w:szCs w:val="24"/>
        </w:rPr>
      </w:pPr>
      <w:r w:rsidRPr="00CD4A2C">
        <w:rPr>
          <w:rFonts w:eastAsia="Calibri"/>
          <w:b/>
          <w:szCs w:val="24"/>
        </w:rPr>
        <w:t>7. Mokyklos išteklių administravimas ir valdymas.</w:t>
      </w:r>
    </w:p>
    <w:p w:rsidR="00CD4A2C" w:rsidRPr="00CD4A2C" w:rsidRDefault="00CD4A2C" w:rsidP="00CD4A2C">
      <w:pPr>
        <w:jc w:val="both"/>
        <w:rPr>
          <w:rFonts w:eastAsia="Calibri"/>
          <w:szCs w:val="24"/>
        </w:rPr>
      </w:pPr>
      <w:r w:rsidRPr="00CD4A2C">
        <w:rPr>
          <w:rFonts w:eastAsia="Calibri"/>
          <w:szCs w:val="24"/>
        </w:rPr>
        <w:t>Mokykla finansuojama iš mokinio krepšelio lėšų, savivaldybės biudžeto lėšų, lėšų gaunamų už teikiamas paslaugas (spec. programų lėšos) ir kitų šaltinių.</w:t>
      </w:r>
    </w:p>
    <w:p w:rsidR="00CD4A2C" w:rsidRPr="00CD4A2C" w:rsidRDefault="00CD4A2C" w:rsidP="00CD4A2C">
      <w:pPr>
        <w:jc w:val="both"/>
        <w:rPr>
          <w:rFonts w:eastAsia="Calibri"/>
          <w:szCs w:val="24"/>
        </w:rPr>
      </w:pPr>
      <w:r w:rsidRPr="00CD4A2C">
        <w:rPr>
          <w:rFonts w:eastAsia="Calibri"/>
          <w:szCs w:val="24"/>
        </w:rPr>
        <w:t>2016 metais dėl mokinio krepšelio metodikos netobulumo mokyklai mokinio krepšelio lėšų nepakako. 2016 metų pabaigoje steigėjas papildomai skyrė lėšų iš 7 proc. savivaldybės perskirstomos mokinio krepšelio dalies</w:t>
      </w:r>
      <w:r w:rsidRPr="00CD4A2C">
        <w:rPr>
          <w:rFonts w:eastAsia="Calibri"/>
          <w:szCs w:val="24"/>
          <w:lang w:val="pt-BR"/>
        </w:rPr>
        <w:t xml:space="preserve"> </w:t>
      </w:r>
      <w:r w:rsidRPr="00CD4A2C">
        <w:rPr>
          <w:rFonts w:eastAsia="Calibri"/>
          <w:szCs w:val="24"/>
        </w:rPr>
        <w:t>39 292</w:t>
      </w:r>
      <w:r w:rsidRPr="00CD4A2C">
        <w:rPr>
          <w:rFonts w:eastAsia="Calibri"/>
          <w:szCs w:val="24"/>
          <w:lang w:val="pt-BR"/>
        </w:rPr>
        <w:t xml:space="preserve"> Eurus mokytojų atlyginimams.</w:t>
      </w:r>
      <w:r w:rsidRPr="00CD4A2C">
        <w:rPr>
          <w:rFonts w:eastAsia="Calibri"/>
          <w:szCs w:val="24"/>
        </w:rPr>
        <w:t xml:space="preserve"> 2016 metus mokykla baigė be kreditorinių įsiskolinimų, pedagoginiams darbuotojams išmokėtas darbo užmokestis. Kaip </w:t>
      </w:r>
      <w:r w:rsidRPr="00CD4A2C">
        <w:rPr>
          <w:rFonts w:eastAsia="Calibri"/>
          <w:szCs w:val="24"/>
        </w:rPr>
        <w:lastRenderedPageBreak/>
        <w:t xml:space="preserve">ir kiekvienais metais iš mokinio krepšelio lėšų įsigyjama reikiamų vadovėlių ir mokymo priemonių, mokyklinių baldų, kompiuterinės įrangos. Mokinio krepšelio lėšos naudojamos metodikoje nurodytoms reikmėms. Visiems pedagoginiams darbuotojams, išlaikomiems iš mokinio krepšelio lėšų, nuo 2016 m. taikyti minimalūs tarifinio atlygio koeficientai. </w:t>
      </w:r>
    </w:p>
    <w:p w:rsidR="00CD4A2C" w:rsidRPr="00CD4A2C" w:rsidRDefault="00CD4A2C" w:rsidP="00CD4A2C">
      <w:pPr>
        <w:jc w:val="both"/>
        <w:rPr>
          <w:rFonts w:eastAsia="Calibri"/>
          <w:szCs w:val="24"/>
        </w:rPr>
      </w:pPr>
      <w:r w:rsidRPr="00CD4A2C">
        <w:rPr>
          <w:rFonts w:eastAsia="Calibri"/>
          <w:szCs w:val="24"/>
        </w:rPr>
        <w:t xml:space="preserve">Mokymo aplinkos lėšas rajono savivaldybė 2016 metams planavo ir skyrė tik vienuolikai su puse mėnesio. Lėšas taupiai ir racionaliai naudojant buvo išmokėtas darbuotojams darbo užmokestis ir socialinis draudimas už gruodžio mėnesį. Sutaupyta darbo užmokesčio </w:t>
      </w:r>
      <w:r w:rsidRPr="00CD4A2C">
        <w:rPr>
          <w:rFonts w:eastAsia="Calibri"/>
          <w:color w:val="000000"/>
          <w:szCs w:val="24"/>
        </w:rPr>
        <w:t>2 069 Eur. Šios lėšos perkeltos į kitas prekes.</w:t>
      </w:r>
    </w:p>
    <w:p w:rsidR="00CD4A2C" w:rsidRPr="00CD4A2C" w:rsidRDefault="00CD4A2C" w:rsidP="00CD4A2C">
      <w:pPr>
        <w:autoSpaceDE w:val="0"/>
        <w:autoSpaceDN w:val="0"/>
        <w:adjustRightInd w:val="0"/>
        <w:jc w:val="both"/>
        <w:rPr>
          <w:rFonts w:eastAsia="Calibri"/>
          <w:szCs w:val="24"/>
        </w:rPr>
      </w:pPr>
      <w:r w:rsidRPr="00CD4A2C">
        <w:rPr>
          <w:rFonts w:eastAsia="Calibri"/>
          <w:szCs w:val="24"/>
        </w:rPr>
        <w:t>Materialiniai ir finansiniai ištekliai valdomi pagal mokyklos finans</w:t>
      </w:r>
      <w:r w:rsidRPr="00CD4A2C">
        <w:rPr>
          <w:rFonts w:ascii="TimesNewRoman" w:eastAsia="Calibri" w:hAnsi="TimesNewRoman" w:cs="TimesNewRoman"/>
          <w:szCs w:val="24"/>
        </w:rPr>
        <w:t xml:space="preserve">ų </w:t>
      </w:r>
      <w:r w:rsidRPr="00CD4A2C">
        <w:rPr>
          <w:rFonts w:eastAsia="Calibri"/>
          <w:szCs w:val="24"/>
        </w:rPr>
        <w:t>apskaitos politik</w:t>
      </w:r>
      <w:r w:rsidRPr="00CD4A2C">
        <w:rPr>
          <w:rFonts w:ascii="TimesNewRoman" w:eastAsia="Calibri" w:hAnsi="TimesNewRoman" w:cs="TimesNewRoman"/>
          <w:szCs w:val="24"/>
        </w:rPr>
        <w:t>ą</w:t>
      </w:r>
      <w:r w:rsidRPr="00CD4A2C">
        <w:rPr>
          <w:rFonts w:eastAsia="Calibri"/>
          <w:szCs w:val="24"/>
        </w:rPr>
        <w:t>, patvirtint</w:t>
      </w:r>
      <w:r w:rsidRPr="00CD4A2C">
        <w:rPr>
          <w:rFonts w:ascii="TimesNewRoman" w:eastAsia="Calibri" w:hAnsi="TimesNewRoman" w:cs="TimesNewRoman"/>
          <w:szCs w:val="24"/>
        </w:rPr>
        <w:t xml:space="preserve">ą </w:t>
      </w:r>
      <w:r w:rsidRPr="00CD4A2C">
        <w:rPr>
          <w:rFonts w:eastAsia="Calibri"/>
          <w:szCs w:val="24"/>
        </w:rPr>
        <w:t xml:space="preserve">2009 m. gruodžio 30 d. direktoriaus </w:t>
      </w:r>
      <w:r w:rsidRPr="00CD4A2C">
        <w:rPr>
          <w:rFonts w:ascii="TimesNewRoman" w:eastAsia="Calibri" w:hAnsi="TimesNewRoman" w:cs="TimesNewRoman"/>
          <w:szCs w:val="24"/>
        </w:rPr>
        <w:t>į</w:t>
      </w:r>
      <w:r w:rsidRPr="00CD4A2C">
        <w:rPr>
          <w:rFonts w:eastAsia="Calibri"/>
          <w:szCs w:val="24"/>
        </w:rPr>
        <w:t>sakymu Nr. 1-43. Už materialini</w:t>
      </w:r>
      <w:r w:rsidRPr="00CD4A2C">
        <w:rPr>
          <w:rFonts w:ascii="TimesNewRoman" w:eastAsia="Calibri" w:hAnsi="TimesNewRoman" w:cs="TimesNewRoman"/>
          <w:szCs w:val="24"/>
        </w:rPr>
        <w:t xml:space="preserve">ų </w:t>
      </w:r>
      <w:r w:rsidRPr="00CD4A2C">
        <w:rPr>
          <w:rFonts w:eastAsia="Calibri"/>
          <w:szCs w:val="24"/>
        </w:rPr>
        <w:t>bei finansini</w:t>
      </w:r>
      <w:r w:rsidRPr="00CD4A2C">
        <w:rPr>
          <w:rFonts w:ascii="TimesNewRoman" w:eastAsia="Calibri" w:hAnsi="TimesNewRoman" w:cs="TimesNewRoman"/>
          <w:szCs w:val="24"/>
        </w:rPr>
        <w:t xml:space="preserve">ų </w:t>
      </w:r>
      <w:r w:rsidRPr="00CD4A2C">
        <w:rPr>
          <w:rFonts w:eastAsia="Calibri"/>
          <w:szCs w:val="24"/>
        </w:rPr>
        <w:t>ištekli</w:t>
      </w:r>
      <w:r w:rsidRPr="00CD4A2C">
        <w:rPr>
          <w:rFonts w:ascii="TimesNewRoman" w:eastAsia="Calibri" w:hAnsi="TimesNewRoman" w:cs="TimesNewRoman"/>
          <w:szCs w:val="24"/>
        </w:rPr>
        <w:t xml:space="preserve">ų </w:t>
      </w:r>
      <w:r w:rsidRPr="00CD4A2C">
        <w:rPr>
          <w:rFonts w:eastAsia="Calibri"/>
          <w:szCs w:val="24"/>
        </w:rPr>
        <w:t>panaudojim</w:t>
      </w:r>
      <w:r w:rsidRPr="00CD4A2C">
        <w:rPr>
          <w:rFonts w:ascii="TimesNewRoman" w:eastAsia="Calibri" w:hAnsi="TimesNewRoman" w:cs="TimesNewRoman"/>
          <w:szCs w:val="24"/>
        </w:rPr>
        <w:t xml:space="preserve">ą mokyklos </w:t>
      </w:r>
      <w:r w:rsidRPr="00CD4A2C">
        <w:rPr>
          <w:rFonts w:eastAsia="Calibri"/>
          <w:szCs w:val="24"/>
        </w:rPr>
        <w:t>direktorius atsiskaito</w:t>
      </w:r>
      <w:r w:rsidRPr="00CD4A2C">
        <w:rPr>
          <w:rFonts w:ascii="TimesNewRoman" w:eastAsia="Calibri" w:hAnsi="TimesNewRoman" w:cs="TimesNewRoman"/>
          <w:szCs w:val="24"/>
        </w:rPr>
        <w:t xml:space="preserve"> </w:t>
      </w:r>
      <w:r w:rsidRPr="00CD4A2C">
        <w:rPr>
          <w:rFonts w:eastAsia="Calibri"/>
          <w:szCs w:val="24"/>
        </w:rPr>
        <w:t>mokyklos mokytojų tarybai (2017-01-26 protokolo Nr. 6-2) ir mokyklos tarybai (2016-01-30 protokolo Nr. 5-1). Sudaryta mokyklos edukacinės aplinkos atnaujinimo organizavimo ir koordinavimo darbo grupė sprendžia 2% GM paramos lėšų panaudojimo tikslingum</w:t>
      </w:r>
      <w:r w:rsidRPr="00CD4A2C">
        <w:rPr>
          <w:rFonts w:ascii="TimesNewRoman" w:eastAsia="Calibri" w:hAnsi="TimesNewRoman" w:cs="TimesNewRoman"/>
          <w:szCs w:val="24"/>
        </w:rPr>
        <w:t>ą</w:t>
      </w:r>
      <w:r w:rsidRPr="00CD4A2C">
        <w:rPr>
          <w:rFonts w:eastAsia="Calibri"/>
          <w:szCs w:val="24"/>
        </w:rPr>
        <w:t xml:space="preserve">, mokyklos sutaupytų lėšų panaudojimą, sudaro kabinetų, kuriems reikalingas remontas eiliškumą, ruošia reikalingų įsigyti mokymo priemonių sąrašą, atsižvelgiant į metodinių grupių pateiktus prašymus. </w:t>
      </w:r>
    </w:p>
    <w:p w:rsidR="00CD4A2C" w:rsidRPr="00CD4A2C" w:rsidRDefault="00CD4A2C" w:rsidP="00CD4A2C">
      <w:pPr>
        <w:jc w:val="both"/>
        <w:rPr>
          <w:rFonts w:eastAsia="Calibri"/>
          <w:szCs w:val="24"/>
        </w:rPr>
      </w:pPr>
      <w:r w:rsidRPr="00CD4A2C">
        <w:rPr>
          <w:rFonts w:eastAsia="Calibri"/>
          <w:szCs w:val="24"/>
        </w:rPr>
        <w:tab/>
        <w:t>Mokykloje įgyvendinama parengta edukacinių aplinkų kūrimo ir plėtojimo programa 2015-2017 m.</w:t>
      </w:r>
    </w:p>
    <w:p w:rsidR="00CD4A2C" w:rsidRPr="00CD4A2C" w:rsidRDefault="00CD4A2C" w:rsidP="00CD4A2C">
      <w:pPr>
        <w:autoSpaceDE w:val="0"/>
        <w:autoSpaceDN w:val="0"/>
        <w:adjustRightInd w:val="0"/>
        <w:rPr>
          <w:rFonts w:eastAsia="Calibri"/>
          <w:szCs w:val="24"/>
          <w:lang w:val="en-US"/>
        </w:rPr>
      </w:pPr>
      <w:r w:rsidRPr="00CD4A2C">
        <w:rPr>
          <w:rFonts w:eastAsia="Calibri"/>
          <w:b/>
          <w:szCs w:val="24"/>
          <w:lang w:val="en-US"/>
        </w:rPr>
        <w:t>Vykdyti projektai</w:t>
      </w:r>
      <w:r w:rsidRPr="00CD4A2C">
        <w:rPr>
          <w:rFonts w:eastAsia="Calibri"/>
          <w:szCs w:val="24"/>
          <w:lang w:val="en-US"/>
        </w:rPr>
        <w:t>:</w:t>
      </w:r>
    </w:p>
    <w:p w:rsidR="00CD4A2C" w:rsidRPr="00CD4A2C" w:rsidRDefault="00CD4A2C" w:rsidP="00CD4A2C">
      <w:pPr>
        <w:jc w:val="both"/>
        <w:rPr>
          <w:rFonts w:eastAsia="Calibri"/>
          <w:color w:val="000000"/>
          <w:szCs w:val="24"/>
          <w:lang w:val="pt-BR"/>
        </w:rPr>
      </w:pPr>
      <w:r w:rsidRPr="00CD4A2C">
        <w:rPr>
          <w:rFonts w:eastAsia="Calibri"/>
          <w:color w:val="000000"/>
          <w:szCs w:val="24"/>
          <w:lang w:val="pt-BR"/>
        </w:rPr>
        <w:t>1. Visuomenės sveikatos rėmimo programa “Svekatos dienos mokykloje 7” 700 Eur.</w:t>
      </w:r>
    </w:p>
    <w:p w:rsidR="00CD4A2C" w:rsidRPr="00CD4A2C" w:rsidRDefault="00CD4A2C" w:rsidP="00CD4A2C">
      <w:pPr>
        <w:jc w:val="both"/>
        <w:rPr>
          <w:rFonts w:eastAsia="Calibri"/>
          <w:color w:val="000000"/>
          <w:szCs w:val="24"/>
          <w:lang w:val="pt-BR"/>
        </w:rPr>
      </w:pPr>
      <w:r w:rsidRPr="00CD4A2C">
        <w:rPr>
          <w:rFonts w:eastAsia="Calibri"/>
          <w:color w:val="000000"/>
          <w:szCs w:val="24"/>
          <w:lang w:val="pt-BR"/>
        </w:rPr>
        <w:t>2. Vaikų socializacijos (vasaros poilsio programa) “Lietuvos istorijos pėdsakais” 600 Eur.</w:t>
      </w:r>
    </w:p>
    <w:p w:rsidR="00CD4A2C" w:rsidRPr="00CD4A2C" w:rsidRDefault="00CD4A2C" w:rsidP="00CD4A2C">
      <w:pPr>
        <w:jc w:val="both"/>
        <w:rPr>
          <w:rFonts w:eastAsia="Calibri"/>
          <w:color w:val="000000"/>
          <w:szCs w:val="24"/>
          <w:lang w:val="pt-BR"/>
        </w:rPr>
      </w:pPr>
      <w:r w:rsidRPr="00CD4A2C">
        <w:rPr>
          <w:rFonts w:eastAsia="Calibri"/>
          <w:color w:val="000000"/>
          <w:szCs w:val="24"/>
          <w:lang w:val="pt-BR"/>
        </w:rPr>
        <w:t>2. “Erasmus +” programos KA2 bendrojo ugdymo sektoriaus tarpmokyklinės strateginės partnerystės projektas “Aktyvi visuomenė ir aplinkos suvokimas per formalų ir neformalų mokymą” 2015-09-01 iki 2017-08-31 skirta 23 308 Eur.</w:t>
      </w:r>
    </w:p>
    <w:p w:rsidR="00CD4A2C" w:rsidRPr="00CD4A2C" w:rsidRDefault="00CD4A2C" w:rsidP="00CD4A2C">
      <w:pPr>
        <w:rPr>
          <w:rFonts w:eastAsia="Calibri"/>
          <w:color w:val="000000"/>
          <w:szCs w:val="24"/>
          <w:lang w:val="fi-FI"/>
        </w:rPr>
      </w:pPr>
      <w:r w:rsidRPr="00CD4A2C">
        <w:rPr>
          <w:rFonts w:eastAsia="Calibri"/>
          <w:color w:val="000000"/>
          <w:szCs w:val="24"/>
          <w:lang w:val="fi-FI"/>
        </w:rPr>
        <w:t>Viso už projektus gauta: 24 608 Eur.</w:t>
      </w:r>
    </w:p>
    <w:p w:rsidR="00CD4A2C" w:rsidRPr="00CD4A2C" w:rsidRDefault="00CD4A2C" w:rsidP="00CD4A2C">
      <w:pPr>
        <w:rPr>
          <w:rFonts w:eastAsia="Calibri"/>
          <w:szCs w:val="24"/>
          <w:lang w:val="fi-FI"/>
        </w:rPr>
      </w:pPr>
      <w:r w:rsidRPr="00CD4A2C">
        <w:rPr>
          <w:rFonts w:eastAsia="Calibri"/>
          <w:szCs w:val="24"/>
          <w:lang w:val="fi-FI"/>
        </w:rPr>
        <w:t>Kitos lėšos:</w:t>
      </w:r>
    </w:p>
    <w:p w:rsidR="00CD4A2C" w:rsidRPr="00CD4A2C" w:rsidRDefault="00CD4A2C" w:rsidP="00CD4A2C">
      <w:pPr>
        <w:rPr>
          <w:rFonts w:eastAsia="Calibri"/>
          <w:szCs w:val="24"/>
        </w:rPr>
      </w:pPr>
      <w:r w:rsidRPr="00CD4A2C">
        <w:rPr>
          <w:rFonts w:eastAsia="Calibri"/>
          <w:szCs w:val="24"/>
        </w:rPr>
        <w:t>Specialiosios programos lėšos 5 095 Eur.. (už patalpų nuomą ir įmokos už paslaugas)</w:t>
      </w:r>
    </w:p>
    <w:p w:rsidR="00CD4A2C" w:rsidRPr="00CD4A2C" w:rsidRDefault="00CD4A2C" w:rsidP="00CD4A2C">
      <w:pPr>
        <w:rPr>
          <w:rFonts w:eastAsia="Calibri"/>
          <w:color w:val="000000"/>
          <w:szCs w:val="24"/>
          <w:lang w:val="fi-FI"/>
        </w:rPr>
      </w:pPr>
      <w:r w:rsidRPr="00CD4A2C">
        <w:rPr>
          <w:rFonts w:eastAsia="Calibri"/>
          <w:szCs w:val="24"/>
        </w:rPr>
        <w:t>Paramos lėšos</w:t>
      </w:r>
      <w:r w:rsidRPr="00CD4A2C">
        <w:rPr>
          <w:rFonts w:eastAsia="Calibri"/>
          <w:color w:val="000000"/>
          <w:szCs w:val="24"/>
        </w:rPr>
        <w:t xml:space="preserve"> (2% gyventojų pajamų mokesčio) </w:t>
      </w:r>
      <w:r w:rsidRPr="00CD4A2C">
        <w:rPr>
          <w:rFonts w:eastAsia="Calibri"/>
          <w:color w:val="000000"/>
          <w:szCs w:val="24"/>
          <w:lang w:val="fi-FI"/>
        </w:rPr>
        <w:t>2016 metais pravesta 1 815,9 Eur.</w:t>
      </w:r>
    </w:p>
    <w:p w:rsidR="00CD4A2C" w:rsidRPr="00CD4A2C" w:rsidRDefault="00CD4A2C" w:rsidP="00CD4A2C">
      <w:pPr>
        <w:rPr>
          <w:rFonts w:eastAsia="Calibri"/>
          <w:szCs w:val="24"/>
        </w:rPr>
      </w:pPr>
      <w:r w:rsidRPr="00CD4A2C">
        <w:rPr>
          <w:rFonts w:eastAsia="Calibri"/>
          <w:szCs w:val="24"/>
        </w:rPr>
        <w:t>Papildomai skirtos savivaldybės biudžeto lėšos 39 996 Eur.</w:t>
      </w:r>
    </w:p>
    <w:p w:rsidR="00CD4A2C" w:rsidRPr="00CD4A2C" w:rsidRDefault="00CD4A2C" w:rsidP="00CD4A2C">
      <w:pPr>
        <w:jc w:val="both"/>
        <w:rPr>
          <w:rFonts w:eastAsia="Calibri"/>
          <w:szCs w:val="24"/>
        </w:rPr>
      </w:pPr>
      <w:r w:rsidRPr="00CD4A2C">
        <w:rPr>
          <w:rFonts w:eastAsia="Calibri"/>
          <w:szCs w:val="24"/>
        </w:rPr>
        <w:t xml:space="preserve">Mokyklos sutaupytos lėšos 15 819 Eur. </w:t>
      </w:r>
    </w:p>
    <w:p w:rsidR="00CD4A2C" w:rsidRPr="00CD4A2C" w:rsidRDefault="00CD4A2C" w:rsidP="00CD4A2C">
      <w:pPr>
        <w:rPr>
          <w:rFonts w:eastAsia="Calibri"/>
          <w:szCs w:val="24"/>
          <w:lang w:val="pt-BR"/>
        </w:rPr>
      </w:pPr>
      <w:r w:rsidRPr="00CD4A2C">
        <w:rPr>
          <w:rFonts w:eastAsia="Calibri"/>
          <w:szCs w:val="24"/>
          <w:lang w:val="pt-BR"/>
        </w:rPr>
        <w:t xml:space="preserve">MK lėšos: papildomai skirta: </w:t>
      </w:r>
      <w:r w:rsidRPr="00CD4A2C">
        <w:rPr>
          <w:rFonts w:eastAsia="Calibri"/>
          <w:color w:val="000000"/>
          <w:szCs w:val="24"/>
        </w:rPr>
        <w:t>39 292</w:t>
      </w:r>
      <w:r w:rsidRPr="00CD4A2C">
        <w:rPr>
          <w:rFonts w:eastAsia="Calibri"/>
          <w:szCs w:val="24"/>
          <w:lang w:val="pt-BR"/>
        </w:rPr>
        <w:t xml:space="preserve"> Eur. pedagoginių darbuotojų darbo užmokesčiui.</w:t>
      </w:r>
    </w:p>
    <w:p w:rsidR="00CD4A2C" w:rsidRPr="00CD4A2C" w:rsidRDefault="00CD4A2C" w:rsidP="00CD4A2C">
      <w:pPr>
        <w:autoSpaceDE w:val="0"/>
        <w:autoSpaceDN w:val="0"/>
        <w:adjustRightInd w:val="0"/>
        <w:rPr>
          <w:rFonts w:eastAsia="Calibri"/>
          <w:szCs w:val="24"/>
          <w:lang w:val="pt-BR"/>
        </w:rPr>
      </w:pPr>
    </w:p>
    <w:p w:rsidR="00CD4A2C" w:rsidRPr="00CD4A2C" w:rsidRDefault="00CD4A2C" w:rsidP="00CD4A2C">
      <w:pPr>
        <w:jc w:val="both"/>
        <w:rPr>
          <w:rFonts w:eastAsia="Calibri"/>
          <w:b/>
          <w:szCs w:val="24"/>
        </w:rPr>
      </w:pPr>
      <w:r w:rsidRPr="00CD4A2C">
        <w:rPr>
          <w:rFonts w:eastAsia="Calibri"/>
          <w:b/>
          <w:szCs w:val="24"/>
        </w:rPr>
        <w:t>8. Mokyklos veiklos kokybės įsivertinimo organizavimas ir rezultatai.</w:t>
      </w:r>
    </w:p>
    <w:p w:rsidR="00CD4A2C" w:rsidRPr="00CD4A2C" w:rsidRDefault="00CD4A2C" w:rsidP="00CD4A2C">
      <w:pPr>
        <w:autoSpaceDE w:val="0"/>
        <w:autoSpaceDN w:val="0"/>
        <w:adjustRightInd w:val="0"/>
        <w:jc w:val="both"/>
        <w:rPr>
          <w:rFonts w:eastAsia="Calibri"/>
          <w:szCs w:val="24"/>
          <w:lang w:eastAsia="ru-RU"/>
        </w:rPr>
      </w:pPr>
      <w:r w:rsidRPr="00CD4A2C">
        <w:rPr>
          <w:rFonts w:eastAsia="Calibri"/>
          <w:szCs w:val="24"/>
        </w:rPr>
        <w:t xml:space="preserve">Mokyklos veiklos įsivertinimas atliekamas pagal bendrojo lavinimo mokyklos vidaus audito tvarkos aprašą, patvirtintą Lietuvos Respublikos švietimo ir mokslo ministro 2007 liepos 18 d. įsakymu Nr. ĮSAK-1469. </w:t>
      </w:r>
      <w:r w:rsidRPr="00CD4A2C">
        <w:rPr>
          <w:rFonts w:eastAsia="Calibri"/>
          <w:szCs w:val="24"/>
          <w:lang w:eastAsia="ru-RU"/>
        </w:rPr>
        <w:t xml:space="preserve">Mokykloje sudaryta Mokyklos veiklos kokybės įsivertinimo grupė, kurios koordinatorė yra direktoriaus pavaduotoja ugdymui. Darbo grupė kiekvieniems mokslo metams sudaro kalendorinį planą. Anketavimui atlikti mokykloje naudojama IQES online.lt. platforma. Mokytojų tarybos, mokyklos tarybos posėdžiuose pateikiami įsivertinimo rezultatai ir išvados: mokyklos Strateginis planas ir Metinė veiklos programa, ugdymo planai rengiami ir įgyvendinami remiantis mokyklos veiklos kokybės įsivertinimo metu išryškėjusiomis stipriosiomis ir silpnosiomis sritimis. </w:t>
      </w:r>
    </w:p>
    <w:p w:rsidR="00CD4A2C" w:rsidRPr="00CD4A2C" w:rsidRDefault="00CD4A2C" w:rsidP="00CD4A2C">
      <w:pPr>
        <w:jc w:val="both"/>
        <w:rPr>
          <w:rFonts w:eastAsia="Calibri"/>
          <w:color w:val="000000"/>
          <w:szCs w:val="24"/>
        </w:rPr>
      </w:pPr>
      <w:r w:rsidRPr="00CD4A2C">
        <w:rPr>
          <w:rFonts w:eastAsia="Calibri"/>
          <w:szCs w:val="24"/>
        </w:rPr>
        <w:tab/>
        <w:t xml:space="preserve">Nuo 2015 m. gruodžio mokykla dalyvauja </w:t>
      </w:r>
      <w:r w:rsidRPr="00CD4A2C">
        <w:rPr>
          <w:rFonts w:eastAsia="Calibri"/>
          <w:color w:val="000000"/>
          <w:szCs w:val="24"/>
        </w:rPr>
        <w:t>NMVA inicijuotame Atnaujintų įsivertinimo rodiklių išbandymo projekte „Gera mokykla: nuo geros prie geresnės“. Projekte dalyvauja 20 mokyklų – Kokybės siekiančių mokyklų narių.</w:t>
      </w:r>
    </w:p>
    <w:p w:rsidR="00CD4A2C" w:rsidRPr="00CD4A2C" w:rsidRDefault="00CD4A2C" w:rsidP="00CD4A2C">
      <w:pPr>
        <w:jc w:val="both"/>
        <w:rPr>
          <w:rFonts w:eastAsia="Calibri"/>
          <w:bCs/>
          <w:szCs w:val="24"/>
        </w:rPr>
      </w:pPr>
      <w:r w:rsidRPr="00CD4A2C">
        <w:rPr>
          <w:rFonts w:eastAsia="Calibri"/>
          <w:bCs/>
          <w:szCs w:val="24"/>
        </w:rPr>
        <w:tab/>
        <w:t>Mokyklos vidaus įsivertinimo grupė 2015-2016 m. m. siūlė tobulinti šiuos rodiklius:</w:t>
      </w:r>
    </w:p>
    <w:p w:rsidR="00CD4A2C" w:rsidRPr="00CD4A2C" w:rsidRDefault="00CD4A2C" w:rsidP="00CD4A2C">
      <w:pPr>
        <w:jc w:val="both"/>
        <w:rPr>
          <w:rFonts w:eastAsia="Calibri"/>
          <w:b/>
          <w:bCs/>
          <w:szCs w:val="24"/>
        </w:rPr>
      </w:pPr>
      <w:r w:rsidRPr="00CD4A2C">
        <w:rPr>
          <w:rFonts w:eastAsia="Calibri"/>
          <w:b/>
          <w:bCs/>
          <w:szCs w:val="24"/>
          <w:lang w:val="pt-BR"/>
        </w:rPr>
        <w:t xml:space="preserve">3.1.1 Atskiro mokinio pažanga </w:t>
      </w:r>
    </w:p>
    <w:p w:rsidR="00CD4A2C" w:rsidRPr="00CD4A2C" w:rsidRDefault="00CD4A2C" w:rsidP="00CD4A2C">
      <w:pPr>
        <w:jc w:val="both"/>
        <w:rPr>
          <w:rFonts w:eastAsia="Calibri"/>
          <w:b/>
          <w:bCs/>
          <w:szCs w:val="24"/>
        </w:rPr>
      </w:pPr>
      <w:r w:rsidRPr="00CD4A2C">
        <w:rPr>
          <w:rFonts w:eastAsia="Calibri"/>
          <w:b/>
          <w:bCs/>
          <w:szCs w:val="24"/>
        </w:rPr>
        <w:t>2.5.2 Užduočių diferencijavimas</w:t>
      </w:r>
    </w:p>
    <w:p w:rsidR="00CD4A2C" w:rsidRPr="00CD4A2C" w:rsidRDefault="00CD4A2C" w:rsidP="00CD4A2C">
      <w:pPr>
        <w:jc w:val="both"/>
        <w:rPr>
          <w:rFonts w:eastAsia="Calibri"/>
          <w:szCs w:val="24"/>
        </w:rPr>
      </w:pPr>
      <w:r w:rsidRPr="00CD4A2C">
        <w:rPr>
          <w:rFonts w:eastAsia="Calibri"/>
          <w:szCs w:val="24"/>
        </w:rPr>
        <w:tab/>
        <w:t>2016m. pavasarį apklausus 1-10 klasių mokinių tėvelius , 5-10 klasių mokinius bei mokytojus apie tobulintų rodiklių pakitimus, gauti šie rezultatai:</w:t>
      </w:r>
    </w:p>
    <w:p w:rsidR="00CD4A2C" w:rsidRPr="00CD4A2C" w:rsidRDefault="00CD4A2C" w:rsidP="00CD4A2C">
      <w:pPr>
        <w:jc w:val="both"/>
        <w:rPr>
          <w:rFonts w:eastAsia="Calibri"/>
          <w:szCs w:val="24"/>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0"/>
        <w:gridCol w:w="3676"/>
      </w:tblGrid>
      <w:tr w:rsidR="00CD4A2C" w:rsidRPr="00CD4A2C" w:rsidTr="00CD4A2C">
        <w:tc>
          <w:tcPr>
            <w:tcW w:w="6390" w:type="dxa"/>
          </w:tcPr>
          <w:p w:rsidR="00CD4A2C" w:rsidRPr="00CD4A2C" w:rsidRDefault="00CD4A2C" w:rsidP="00CD4A2C">
            <w:pPr>
              <w:rPr>
                <w:rFonts w:eastAsia="Calibri"/>
                <w:b/>
                <w:szCs w:val="24"/>
              </w:rPr>
            </w:pPr>
            <w:r w:rsidRPr="00CD4A2C">
              <w:rPr>
                <w:rFonts w:eastAsia="Calibri"/>
                <w:b/>
                <w:szCs w:val="24"/>
              </w:rPr>
              <w:t>St</w:t>
            </w:r>
            <w:r w:rsidRPr="00CD4A2C">
              <w:rPr>
                <w:rFonts w:eastAsia="Calibri"/>
                <w:b/>
                <w:szCs w:val="24"/>
                <w:lang w:val="en-US"/>
              </w:rPr>
              <w:t>ipriosios pus</w:t>
            </w:r>
            <w:r w:rsidRPr="00CD4A2C">
              <w:rPr>
                <w:rFonts w:eastAsia="Calibri"/>
                <w:b/>
                <w:szCs w:val="24"/>
              </w:rPr>
              <w:t>ės</w:t>
            </w:r>
          </w:p>
        </w:tc>
        <w:tc>
          <w:tcPr>
            <w:tcW w:w="3676" w:type="dxa"/>
          </w:tcPr>
          <w:p w:rsidR="00CD4A2C" w:rsidRPr="00CD4A2C" w:rsidRDefault="00CD4A2C" w:rsidP="00CD4A2C">
            <w:pPr>
              <w:jc w:val="center"/>
              <w:rPr>
                <w:rFonts w:eastAsia="Calibri"/>
                <w:b/>
                <w:bCs/>
                <w:szCs w:val="24"/>
                <w:lang w:val="en-US"/>
              </w:rPr>
            </w:pPr>
            <w:r w:rsidRPr="00CD4A2C">
              <w:rPr>
                <w:rFonts w:eastAsia="Calibri"/>
                <w:b/>
                <w:bCs/>
                <w:szCs w:val="24"/>
                <w:lang w:val="en-US"/>
              </w:rPr>
              <w:t>Silpnosios pusės</w:t>
            </w:r>
          </w:p>
        </w:tc>
      </w:tr>
      <w:tr w:rsidR="00CD4A2C" w:rsidRPr="00CD4A2C" w:rsidTr="00CD4A2C">
        <w:trPr>
          <w:trHeight w:val="521"/>
        </w:trPr>
        <w:tc>
          <w:tcPr>
            <w:tcW w:w="6390" w:type="dxa"/>
          </w:tcPr>
          <w:p w:rsidR="00CD4A2C" w:rsidRPr="001A45EB" w:rsidRDefault="00CD4A2C" w:rsidP="00CD4A2C">
            <w:pPr>
              <w:rPr>
                <w:rFonts w:eastAsia="Calibri"/>
                <w:szCs w:val="24"/>
              </w:rPr>
            </w:pPr>
            <w:r w:rsidRPr="001A45EB">
              <w:rPr>
                <w:rFonts w:eastAsia="Calibri"/>
                <w:szCs w:val="24"/>
              </w:rPr>
              <w:lastRenderedPageBreak/>
              <w:t>54</w:t>
            </w:r>
            <w:r w:rsidRPr="00CD4A2C">
              <w:rPr>
                <w:rFonts w:eastAsia="Calibri"/>
                <w:szCs w:val="24"/>
              </w:rPr>
              <w:t>% mokini</w:t>
            </w:r>
            <w:r w:rsidRPr="001A45EB">
              <w:rPr>
                <w:rFonts w:eastAsia="Calibri"/>
                <w:szCs w:val="24"/>
              </w:rPr>
              <w:t xml:space="preserve">ų teigia, kad jei mokiniui pamokos metu prireikia pagalbos atliekant užduotis, mokytojai tą pagalbą visada suteikia. 4,5 </w:t>
            </w:r>
            <w:r w:rsidRPr="00CD4A2C">
              <w:rPr>
                <w:rFonts w:eastAsia="Calibri"/>
                <w:szCs w:val="24"/>
              </w:rPr>
              <w:t>% prideda, kad pagalbos sulaukia da</w:t>
            </w:r>
            <w:r w:rsidRPr="001A45EB">
              <w:rPr>
                <w:rFonts w:eastAsia="Calibri"/>
                <w:szCs w:val="24"/>
              </w:rPr>
              <w:t>žniau nei pernai.</w:t>
            </w:r>
          </w:p>
          <w:p w:rsidR="00CD4A2C" w:rsidRPr="001A45EB" w:rsidRDefault="00CD4A2C" w:rsidP="00CD4A2C">
            <w:pPr>
              <w:rPr>
                <w:rFonts w:eastAsia="Calibri"/>
                <w:szCs w:val="24"/>
              </w:rPr>
            </w:pPr>
          </w:p>
          <w:p w:rsidR="00CD4A2C" w:rsidRPr="001A45EB" w:rsidRDefault="00CD4A2C" w:rsidP="00CD4A2C">
            <w:pPr>
              <w:rPr>
                <w:rFonts w:eastAsia="Calibri"/>
                <w:szCs w:val="24"/>
              </w:rPr>
            </w:pPr>
            <w:r w:rsidRPr="001A45EB">
              <w:rPr>
                <w:rFonts w:eastAsia="Calibri"/>
                <w:szCs w:val="24"/>
              </w:rPr>
              <w:t>38</w:t>
            </w:r>
            <w:r w:rsidRPr="00CD4A2C">
              <w:rPr>
                <w:rFonts w:eastAsia="Calibri"/>
                <w:szCs w:val="24"/>
              </w:rPr>
              <w:t xml:space="preserve">% </w:t>
            </w:r>
            <w:r w:rsidRPr="001A45EB">
              <w:rPr>
                <w:rFonts w:eastAsia="Calibri"/>
                <w:szCs w:val="24"/>
              </w:rPr>
              <w:t xml:space="preserve"> mokinių nurodo, kad gabesni klasės mokiniai, kurie per pamoką greitai atlieka užduotis, gauna papildomų užduočių. 37</w:t>
            </w:r>
            <w:r w:rsidRPr="00CD4A2C">
              <w:rPr>
                <w:rFonts w:eastAsia="Calibri"/>
                <w:szCs w:val="24"/>
              </w:rPr>
              <w:t>% nurodo, kad papildom</w:t>
            </w:r>
            <w:r w:rsidRPr="001A45EB">
              <w:rPr>
                <w:rFonts w:eastAsia="Calibri"/>
                <w:szCs w:val="24"/>
              </w:rPr>
              <w:t>ų užduočių gauna šiemet dažniau nei pernai.</w:t>
            </w:r>
          </w:p>
          <w:p w:rsidR="00CD4A2C" w:rsidRPr="001A45EB" w:rsidRDefault="00CD4A2C" w:rsidP="00CD4A2C">
            <w:pPr>
              <w:rPr>
                <w:rFonts w:eastAsia="Calibri"/>
                <w:szCs w:val="24"/>
              </w:rPr>
            </w:pPr>
          </w:p>
          <w:p w:rsidR="00CD4A2C" w:rsidRPr="001A45EB" w:rsidRDefault="00CD4A2C" w:rsidP="00CD4A2C">
            <w:pPr>
              <w:rPr>
                <w:rFonts w:eastAsia="Calibri"/>
                <w:szCs w:val="24"/>
              </w:rPr>
            </w:pPr>
            <w:r w:rsidRPr="001A45EB">
              <w:rPr>
                <w:rFonts w:eastAsia="Calibri"/>
                <w:szCs w:val="24"/>
              </w:rPr>
              <w:t>Mokytojai įvairiais mokiniams patrauklesniais būdais pristato naują pamokos medžiagą. Taip teigia 38,5</w:t>
            </w:r>
            <w:r w:rsidRPr="00CD4A2C">
              <w:rPr>
                <w:rFonts w:eastAsia="Calibri"/>
                <w:szCs w:val="24"/>
              </w:rPr>
              <w:t>% mokini</w:t>
            </w:r>
            <w:r w:rsidRPr="001A45EB">
              <w:rPr>
                <w:rFonts w:eastAsia="Calibri"/>
                <w:szCs w:val="24"/>
              </w:rPr>
              <w:t>ų. 37</w:t>
            </w:r>
            <w:r w:rsidRPr="00CD4A2C">
              <w:rPr>
                <w:rFonts w:eastAsia="Calibri"/>
                <w:szCs w:val="24"/>
              </w:rPr>
              <w:t>% teigia, kad i</w:t>
            </w:r>
            <w:r w:rsidRPr="001A45EB">
              <w:rPr>
                <w:rFonts w:eastAsia="Calibri"/>
                <w:szCs w:val="24"/>
              </w:rPr>
              <w:t>š</w:t>
            </w:r>
            <w:r w:rsidRPr="00CD4A2C">
              <w:rPr>
                <w:rFonts w:eastAsia="Calibri"/>
                <w:szCs w:val="24"/>
              </w:rPr>
              <w:t>liko tas pats.</w:t>
            </w:r>
            <w:r w:rsidRPr="001A45EB">
              <w:rPr>
                <w:rFonts w:eastAsia="Calibri"/>
                <w:szCs w:val="24"/>
              </w:rPr>
              <w:t xml:space="preserve"> </w:t>
            </w:r>
          </w:p>
          <w:p w:rsidR="00CD4A2C" w:rsidRPr="001A45EB" w:rsidRDefault="00CD4A2C" w:rsidP="00CD4A2C">
            <w:pPr>
              <w:rPr>
                <w:rFonts w:eastAsia="Calibri"/>
                <w:szCs w:val="24"/>
              </w:rPr>
            </w:pPr>
          </w:p>
          <w:p w:rsidR="00CD4A2C" w:rsidRPr="00CD4A2C" w:rsidRDefault="00CD4A2C" w:rsidP="00CD4A2C">
            <w:pPr>
              <w:rPr>
                <w:rFonts w:eastAsia="Calibri"/>
                <w:szCs w:val="24"/>
              </w:rPr>
            </w:pPr>
            <w:r w:rsidRPr="001A45EB">
              <w:rPr>
                <w:rFonts w:eastAsia="Calibri"/>
                <w:szCs w:val="24"/>
              </w:rPr>
              <w:t>38</w:t>
            </w:r>
            <w:r w:rsidRPr="00CD4A2C">
              <w:rPr>
                <w:rFonts w:eastAsia="Calibri"/>
                <w:szCs w:val="24"/>
              </w:rPr>
              <w:t>%</w:t>
            </w:r>
            <w:r w:rsidRPr="001A45EB">
              <w:rPr>
                <w:rFonts w:eastAsia="Calibri"/>
                <w:szCs w:val="24"/>
              </w:rPr>
              <w:t xml:space="preserve"> apklaustųjų nuomone, pamokos metu į užduočių atlikimą įtraukiami visi klasės mokiniai dažniau šiemet nei pernai, 45</w:t>
            </w:r>
            <w:r w:rsidRPr="00CD4A2C">
              <w:rPr>
                <w:rFonts w:eastAsia="Calibri"/>
                <w:szCs w:val="24"/>
              </w:rPr>
              <w:t>% teigia, kad išliko tas pats.</w:t>
            </w:r>
          </w:p>
          <w:p w:rsidR="00CD4A2C" w:rsidRPr="001A45EB" w:rsidRDefault="00CD4A2C" w:rsidP="00CD4A2C">
            <w:pPr>
              <w:rPr>
                <w:rFonts w:eastAsia="Calibri"/>
                <w:szCs w:val="24"/>
              </w:rPr>
            </w:pPr>
          </w:p>
          <w:p w:rsidR="00CD4A2C" w:rsidRPr="00CD4A2C" w:rsidRDefault="00CD4A2C" w:rsidP="00CD4A2C">
            <w:pPr>
              <w:rPr>
                <w:rFonts w:eastAsia="Calibri"/>
                <w:szCs w:val="24"/>
              </w:rPr>
            </w:pPr>
            <w:r w:rsidRPr="001A45EB">
              <w:rPr>
                <w:rFonts w:eastAsia="Calibri"/>
                <w:szCs w:val="24"/>
              </w:rPr>
              <w:t>Net 38 % mokinių atsako, kad mokytojai dažniau šiemet nei pernai diferencijuoja užduotis, atsižvelgdami į mokinių gabumus ir gebėjimus, 45</w:t>
            </w:r>
            <w:r w:rsidRPr="00CD4A2C">
              <w:rPr>
                <w:rFonts w:eastAsia="Calibri"/>
                <w:szCs w:val="24"/>
              </w:rPr>
              <w:t>% teigia, kad išliko tas pats.</w:t>
            </w:r>
          </w:p>
          <w:p w:rsidR="00CD4A2C" w:rsidRPr="00CD4A2C" w:rsidRDefault="00CD4A2C" w:rsidP="00CD4A2C">
            <w:pPr>
              <w:rPr>
                <w:rFonts w:eastAsia="Calibri"/>
                <w:szCs w:val="24"/>
              </w:rPr>
            </w:pPr>
          </w:p>
          <w:p w:rsidR="00CD4A2C" w:rsidRPr="00CD4A2C" w:rsidRDefault="00CD4A2C" w:rsidP="00CD4A2C">
            <w:pPr>
              <w:rPr>
                <w:rFonts w:eastAsia="Calibri"/>
                <w:szCs w:val="24"/>
              </w:rPr>
            </w:pPr>
            <w:r w:rsidRPr="00CD4A2C">
              <w:rPr>
                <w:rFonts w:eastAsia="Calibri"/>
                <w:bCs/>
                <w:szCs w:val="24"/>
              </w:rPr>
              <w:t>Šiais mokslo metais lyginant su praėjusiais metais mokiniai ir tėvai labiau patenkinti mokymosi pasiekimais.</w:t>
            </w:r>
            <w:r w:rsidRPr="00CD4A2C">
              <w:rPr>
                <w:rFonts w:eastAsia="Calibri"/>
                <w:szCs w:val="24"/>
              </w:rPr>
              <w:t xml:space="preserve"> </w:t>
            </w:r>
            <w:r w:rsidRPr="00CD4A2C">
              <w:rPr>
                <w:rFonts w:eastAsia="Calibri"/>
                <w:bCs/>
                <w:szCs w:val="24"/>
              </w:rPr>
              <w:t>Apklausos dalyviai teigia, kad mokykloje pagerėjo galimybės išmokti tai, ko reikia.</w:t>
            </w:r>
            <w:r w:rsidRPr="00CD4A2C">
              <w:rPr>
                <w:rFonts w:eastAsia="Calibri"/>
                <w:szCs w:val="24"/>
              </w:rPr>
              <w:t xml:space="preserve"> </w:t>
            </w:r>
          </w:p>
        </w:tc>
        <w:tc>
          <w:tcPr>
            <w:tcW w:w="3676" w:type="dxa"/>
          </w:tcPr>
          <w:p w:rsidR="00CD4A2C" w:rsidRPr="00CD4A2C" w:rsidRDefault="00CD4A2C" w:rsidP="00CD4A2C">
            <w:pPr>
              <w:rPr>
                <w:rFonts w:eastAsia="Calibri"/>
                <w:szCs w:val="24"/>
              </w:rPr>
            </w:pPr>
            <w:r w:rsidRPr="00CD4A2C">
              <w:rPr>
                <w:rFonts w:eastAsia="Calibri"/>
                <w:szCs w:val="24"/>
              </w:rPr>
              <w:t>Per  pamokas veikla diferencijuojama ir individualizuojama: mokytojai parengia įvairių lygių  užduotis  mokiniams ir palengvina užduotis silpnesniems, sudaromos sąlygos pasirinkti atlikimo tempą ir mokymosi apimtis, tačiau per retai. Beveik 28%  mokinių teigia, kad tai daroma rečiau nei pernai.</w:t>
            </w:r>
          </w:p>
          <w:p w:rsidR="00CD4A2C" w:rsidRPr="00CD4A2C" w:rsidRDefault="00CD4A2C" w:rsidP="00CD4A2C">
            <w:pPr>
              <w:rPr>
                <w:rFonts w:eastAsia="Calibri"/>
                <w:szCs w:val="24"/>
              </w:rPr>
            </w:pPr>
          </w:p>
          <w:p w:rsidR="00CD4A2C" w:rsidRPr="00CD4A2C" w:rsidRDefault="00CD4A2C" w:rsidP="00CD4A2C">
            <w:pPr>
              <w:rPr>
                <w:rFonts w:eastAsia="Calibri"/>
                <w:szCs w:val="24"/>
              </w:rPr>
            </w:pPr>
            <w:r w:rsidRPr="00CD4A2C">
              <w:rPr>
                <w:rFonts w:eastAsia="Calibri"/>
                <w:szCs w:val="24"/>
              </w:rPr>
              <w:t>Šiais mokslo metais (palyginti su praejusiais) mokytojų per pamoką pateikiama medžiaga 21,5%  yra suprantamesnė tačiau 15% teigia, kad šiemet suprasti pateikiamą medžiagą yra kur kas sunkiau.</w:t>
            </w:r>
          </w:p>
          <w:p w:rsidR="00CD4A2C" w:rsidRPr="00CD4A2C" w:rsidRDefault="00CD4A2C" w:rsidP="00CD4A2C">
            <w:pPr>
              <w:rPr>
                <w:rFonts w:eastAsia="Calibri"/>
                <w:szCs w:val="24"/>
              </w:rPr>
            </w:pPr>
          </w:p>
          <w:p w:rsidR="00CD4A2C" w:rsidRPr="00CD4A2C" w:rsidRDefault="00CD4A2C" w:rsidP="00CD4A2C">
            <w:pPr>
              <w:rPr>
                <w:rFonts w:eastAsia="Calibri"/>
                <w:szCs w:val="24"/>
              </w:rPr>
            </w:pPr>
            <w:r w:rsidRPr="00CD4A2C">
              <w:rPr>
                <w:rFonts w:eastAsia="Calibri"/>
                <w:bCs/>
                <w:szCs w:val="24"/>
              </w:rPr>
              <w:t>Mokinių asmeninę mokymosi pažangą labiau stebi tėvai, o mokytojai per mažai.</w:t>
            </w:r>
            <w:r w:rsidRPr="00CD4A2C">
              <w:rPr>
                <w:rFonts w:eastAsia="Calibri"/>
                <w:szCs w:val="24"/>
              </w:rPr>
              <w:t xml:space="preserve"> </w:t>
            </w:r>
          </w:p>
          <w:p w:rsidR="00CD4A2C" w:rsidRPr="00CD4A2C" w:rsidRDefault="00CD4A2C" w:rsidP="00CD4A2C">
            <w:pPr>
              <w:rPr>
                <w:rFonts w:eastAsia="Calibri"/>
                <w:szCs w:val="24"/>
              </w:rPr>
            </w:pPr>
          </w:p>
          <w:p w:rsidR="00CD4A2C" w:rsidRPr="00CD4A2C" w:rsidRDefault="00CD4A2C" w:rsidP="00CD4A2C">
            <w:pPr>
              <w:rPr>
                <w:rFonts w:eastAsia="Calibri"/>
                <w:szCs w:val="24"/>
              </w:rPr>
            </w:pPr>
            <w:r w:rsidRPr="00CD4A2C">
              <w:rPr>
                <w:rFonts w:eastAsia="Calibri"/>
                <w:bCs/>
                <w:szCs w:val="24"/>
              </w:rPr>
              <w:t>Mokytojai labiausiai stebi mokinių mokymosi pažangą kontroliniais , savarankiškais darbais Per mažai individualaus stebėjimo. Trūksta įvairesnių metodų</w:t>
            </w:r>
            <w:r w:rsidRPr="00CD4A2C">
              <w:rPr>
                <w:rFonts w:eastAsia="Calibri"/>
                <w:szCs w:val="24"/>
              </w:rPr>
              <w:t xml:space="preserve"> </w:t>
            </w:r>
          </w:p>
          <w:p w:rsidR="00CD4A2C" w:rsidRPr="00CD4A2C" w:rsidRDefault="00CD4A2C" w:rsidP="00CD4A2C">
            <w:pPr>
              <w:rPr>
                <w:rFonts w:eastAsia="Calibri"/>
                <w:szCs w:val="24"/>
              </w:rPr>
            </w:pPr>
          </w:p>
        </w:tc>
      </w:tr>
    </w:tbl>
    <w:p w:rsidR="00CD4A2C" w:rsidRPr="00CD4A2C" w:rsidRDefault="00CD4A2C" w:rsidP="00CD4A2C">
      <w:pPr>
        <w:jc w:val="both"/>
        <w:rPr>
          <w:rFonts w:eastAsia="Calibri"/>
          <w:b/>
          <w:szCs w:val="24"/>
        </w:rPr>
      </w:pPr>
      <w:r w:rsidRPr="00CD4A2C">
        <w:rPr>
          <w:rFonts w:eastAsia="Calibri"/>
          <w:b/>
          <w:szCs w:val="24"/>
        </w:rPr>
        <w:t xml:space="preserve">Mokykloje 2016 m. balandžio mėnesį atliktas platusis įsivertinimas. </w:t>
      </w:r>
    </w:p>
    <w:p w:rsidR="00CD4A2C" w:rsidRPr="00CD4A2C" w:rsidRDefault="00CD4A2C" w:rsidP="00CD4A2C">
      <w:pPr>
        <w:jc w:val="both"/>
        <w:rPr>
          <w:rFonts w:eastAsia="Calibri"/>
          <w:szCs w:val="24"/>
        </w:rPr>
      </w:pPr>
      <w:r w:rsidRPr="00CD4A2C">
        <w:rPr>
          <w:rFonts w:eastAsia="Calibri"/>
          <w:szCs w:val="24"/>
        </w:rPr>
        <w:t>Jo tikslas: sužinoti mokyklos paslaugų kokybę bei nustatyti tobulintinų veiklų sritis 2016-2017 m.</w:t>
      </w: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396"/>
      </w:tblGrid>
      <w:tr w:rsidR="00CD4A2C" w:rsidRPr="00CD4A2C" w:rsidTr="00CD4A2C">
        <w:tc>
          <w:tcPr>
            <w:tcW w:w="5670" w:type="dxa"/>
          </w:tcPr>
          <w:p w:rsidR="00CD4A2C" w:rsidRPr="00CD4A2C" w:rsidRDefault="00CD4A2C" w:rsidP="00CD4A2C">
            <w:pPr>
              <w:rPr>
                <w:rFonts w:eastAsia="Calibri"/>
                <w:b/>
                <w:szCs w:val="24"/>
              </w:rPr>
            </w:pPr>
            <w:r w:rsidRPr="00CD4A2C">
              <w:rPr>
                <w:rFonts w:eastAsia="Calibri"/>
                <w:b/>
                <w:szCs w:val="24"/>
              </w:rPr>
              <w:t>Stipriosios pusės</w:t>
            </w:r>
          </w:p>
        </w:tc>
        <w:tc>
          <w:tcPr>
            <w:tcW w:w="4396" w:type="dxa"/>
          </w:tcPr>
          <w:p w:rsidR="00CD4A2C" w:rsidRPr="00CD4A2C" w:rsidRDefault="00CD4A2C" w:rsidP="00CD4A2C">
            <w:pPr>
              <w:rPr>
                <w:rFonts w:eastAsia="Calibri"/>
                <w:b/>
                <w:szCs w:val="24"/>
              </w:rPr>
            </w:pPr>
            <w:r w:rsidRPr="00CD4A2C">
              <w:rPr>
                <w:rFonts w:eastAsia="Calibri"/>
                <w:b/>
                <w:szCs w:val="24"/>
              </w:rPr>
              <w:t>Silpnosios pusės</w:t>
            </w:r>
          </w:p>
        </w:tc>
      </w:tr>
      <w:tr w:rsidR="00CD4A2C" w:rsidRPr="00CD4A2C" w:rsidTr="00CD4A2C">
        <w:tc>
          <w:tcPr>
            <w:tcW w:w="5670" w:type="dxa"/>
          </w:tcPr>
          <w:p w:rsidR="00CD4A2C" w:rsidRPr="00CD4A2C" w:rsidRDefault="00CD4A2C" w:rsidP="00CD4A2C">
            <w:pPr>
              <w:rPr>
                <w:rFonts w:eastAsia="Calibri"/>
                <w:b/>
                <w:i/>
                <w:szCs w:val="24"/>
              </w:rPr>
            </w:pPr>
            <w:r w:rsidRPr="00CD4A2C">
              <w:rPr>
                <w:rFonts w:eastAsia="Calibri"/>
                <w:b/>
                <w:i/>
                <w:szCs w:val="24"/>
              </w:rPr>
              <w:t>Aukščiausiai įvertinti rodikliai apklausus mokytojus ir techninį personalą:</w:t>
            </w:r>
          </w:p>
          <w:p w:rsidR="00CD4A2C" w:rsidRPr="00CD4A2C" w:rsidRDefault="00CD4A2C" w:rsidP="00CD4A2C">
            <w:pPr>
              <w:rPr>
                <w:rFonts w:eastAsia="Calibri"/>
                <w:szCs w:val="24"/>
              </w:rPr>
            </w:pPr>
            <w:r w:rsidRPr="00CD4A2C">
              <w:rPr>
                <w:rFonts w:eastAsia="Calibri"/>
                <w:bCs/>
                <w:szCs w:val="24"/>
              </w:rPr>
              <w:t>1.2.2 Mokyklos pasiekimai ir pažanga; (3.68)</w:t>
            </w:r>
          </w:p>
          <w:p w:rsidR="00CD4A2C" w:rsidRPr="00CD4A2C" w:rsidRDefault="00CD4A2C" w:rsidP="00CD4A2C">
            <w:pPr>
              <w:rPr>
                <w:rFonts w:eastAsia="Calibri"/>
                <w:szCs w:val="24"/>
              </w:rPr>
            </w:pPr>
            <w:r w:rsidRPr="00CD4A2C">
              <w:rPr>
                <w:rFonts w:eastAsia="Calibri"/>
                <w:bCs/>
                <w:szCs w:val="24"/>
              </w:rPr>
              <w:t>2.1.3 Orientavimasis į mokinių poreikius; (3.62)</w:t>
            </w:r>
          </w:p>
          <w:p w:rsidR="00CD4A2C" w:rsidRPr="00CD4A2C" w:rsidRDefault="00CD4A2C" w:rsidP="00CD4A2C">
            <w:pPr>
              <w:rPr>
                <w:rFonts w:eastAsia="Calibri"/>
                <w:szCs w:val="24"/>
              </w:rPr>
            </w:pPr>
            <w:r w:rsidRPr="00CD4A2C">
              <w:rPr>
                <w:rFonts w:eastAsia="Calibri"/>
                <w:bCs/>
                <w:szCs w:val="24"/>
              </w:rPr>
              <w:t>3.6.2 Mokyklos savivalda; (3.62)</w:t>
            </w:r>
          </w:p>
          <w:p w:rsidR="00CD4A2C" w:rsidRPr="00CD4A2C" w:rsidRDefault="00CD4A2C" w:rsidP="00CD4A2C">
            <w:pPr>
              <w:rPr>
                <w:rFonts w:eastAsia="Calibri"/>
                <w:szCs w:val="24"/>
                <w:lang w:val="pt-BR"/>
              </w:rPr>
            </w:pPr>
            <w:r w:rsidRPr="00CD4A2C">
              <w:rPr>
                <w:rFonts w:eastAsia="Calibri"/>
                <w:bCs/>
                <w:szCs w:val="24"/>
              </w:rPr>
              <w:t>2.4.1 Vertinimas ugdant; (3.56</w:t>
            </w:r>
            <w:r w:rsidRPr="00CD4A2C">
              <w:rPr>
                <w:rFonts w:eastAsia="Calibri"/>
                <w:szCs w:val="24"/>
              </w:rPr>
              <w:t>)</w:t>
            </w:r>
          </w:p>
          <w:p w:rsidR="00CD4A2C" w:rsidRPr="00CD4A2C" w:rsidRDefault="00CD4A2C" w:rsidP="00CD4A2C">
            <w:pPr>
              <w:rPr>
                <w:rFonts w:eastAsia="Calibri"/>
                <w:szCs w:val="24"/>
                <w:lang w:val="pt-BR"/>
              </w:rPr>
            </w:pPr>
            <w:r w:rsidRPr="00CD4A2C">
              <w:rPr>
                <w:rFonts w:eastAsia="Calibri"/>
                <w:iCs/>
                <w:szCs w:val="24"/>
              </w:rPr>
              <w:t>4.3.1 Pozityvus profesionalumas; (3,53)</w:t>
            </w:r>
          </w:p>
          <w:p w:rsidR="00CD4A2C" w:rsidRPr="00CD4A2C" w:rsidRDefault="00CD4A2C" w:rsidP="00CD4A2C">
            <w:pPr>
              <w:rPr>
                <w:rFonts w:eastAsia="Calibri"/>
                <w:szCs w:val="24"/>
                <w:lang w:val="pt-BR"/>
              </w:rPr>
            </w:pPr>
            <w:r w:rsidRPr="00CD4A2C">
              <w:rPr>
                <w:rFonts w:eastAsia="Calibri"/>
                <w:iCs/>
                <w:szCs w:val="24"/>
              </w:rPr>
              <w:t>4.3.2 Nuolatinis profesinis tobulėjimas (3,46)</w:t>
            </w:r>
          </w:p>
          <w:p w:rsidR="00CD4A2C" w:rsidRPr="00CD4A2C" w:rsidRDefault="00CD4A2C" w:rsidP="00CD4A2C">
            <w:pPr>
              <w:rPr>
                <w:rFonts w:eastAsia="Calibri"/>
                <w:szCs w:val="24"/>
                <w:lang w:val="pt-BR"/>
              </w:rPr>
            </w:pPr>
            <w:r w:rsidRPr="00CD4A2C">
              <w:rPr>
                <w:rFonts w:eastAsia="Calibri"/>
                <w:bCs/>
                <w:szCs w:val="24"/>
              </w:rPr>
              <w:t>3.6.3 Įranga ir priemonės; (3,63)</w:t>
            </w:r>
          </w:p>
          <w:p w:rsidR="00CD4A2C" w:rsidRPr="00CD4A2C" w:rsidRDefault="00CD4A2C" w:rsidP="00CD4A2C">
            <w:pPr>
              <w:rPr>
                <w:rFonts w:eastAsia="Calibri"/>
                <w:szCs w:val="24"/>
                <w:lang w:val="pt-BR"/>
              </w:rPr>
            </w:pPr>
            <w:r w:rsidRPr="00CD4A2C">
              <w:rPr>
                <w:rFonts w:eastAsia="Calibri"/>
                <w:bCs/>
                <w:szCs w:val="24"/>
              </w:rPr>
              <w:t>4.1.2 Lyderystė; (3,63)</w:t>
            </w:r>
          </w:p>
          <w:p w:rsidR="00CD4A2C" w:rsidRPr="00CD4A2C" w:rsidRDefault="00CD4A2C" w:rsidP="00CD4A2C">
            <w:pPr>
              <w:rPr>
                <w:rFonts w:eastAsia="Calibri"/>
                <w:szCs w:val="24"/>
                <w:lang w:val="pt-BR"/>
              </w:rPr>
            </w:pPr>
            <w:r w:rsidRPr="00CD4A2C">
              <w:rPr>
                <w:rFonts w:eastAsia="Calibri"/>
                <w:bCs/>
                <w:szCs w:val="24"/>
              </w:rPr>
              <w:t>4.3.2 Nuolatinis profesinis tobulėjimas; (3,54)</w:t>
            </w:r>
          </w:p>
          <w:p w:rsidR="00CD4A2C" w:rsidRPr="00CD4A2C" w:rsidRDefault="00CD4A2C" w:rsidP="00CD4A2C">
            <w:pPr>
              <w:rPr>
                <w:rFonts w:eastAsia="Calibri"/>
                <w:szCs w:val="24"/>
                <w:lang w:val="pt-BR"/>
              </w:rPr>
            </w:pPr>
            <w:r w:rsidRPr="00CD4A2C">
              <w:rPr>
                <w:rFonts w:eastAsia="Calibri"/>
                <w:bCs/>
                <w:szCs w:val="24"/>
              </w:rPr>
              <w:t>3.1.3 Aplinkų bendrakultūra; (3,54)</w:t>
            </w:r>
          </w:p>
          <w:p w:rsidR="00CD4A2C" w:rsidRPr="00CD4A2C" w:rsidRDefault="00CD4A2C" w:rsidP="00CD4A2C">
            <w:pPr>
              <w:rPr>
                <w:rFonts w:eastAsia="Calibri"/>
                <w:szCs w:val="24"/>
                <w:lang w:val="pt-BR"/>
              </w:rPr>
            </w:pPr>
            <w:r w:rsidRPr="00CD4A2C">
              <w:rPr>
                <w:rFonts w:eastAsia="Calibri"/>
                <w:bCs/>
                <w:szCs w:val="24"/>
              </w:rPr>
              <w:t>3.1.2 Pastatai ir aplinka; (3,54)</w:t>
            </w:r>
          </w:p>
          <w:p w:rsidR="00CD4A2C" w:rsidRPr="00CD4A2C" w:rsidRDefault="00CD4A2C" w:rsidP="00CD4A2C">
            <w:pPr>
              <w:rPr>
                <w:rFonts w:eastAsia="Calibri"/>
                <w:szCs w:val="24"/>
              </w:rPr>
            </w:pPr>
            <w:r w:rsidRPr="00CD4A2C">
              <w:rPr>
                <w:rFonts w:eastAsia="Calibri"/>
                <w:szCs w:val="24"/>
              </w:rPr>
              <w:t>3.1 Pozityvus profesionalumas; (3,45)</w:t>
            </w:r>
          </w:p>
        </w:tc>
        <w:tc>
          <w:tcPr>
            <w:tcW w:w="4396" w:type="dxa"/>
          </w:tcPr>
          <w:p w:rsidR="00CD4A2C" w:rsidRPr="00CD4A2C" w:rsidRDefault="00CD4A2C" w:rsidP="00CD4A2C">
            <w:pPr>
              <w:ind w:right="-18"/>
              <w:rPr>
                <w:rFonts w:eastAsia="Calibri"/>
                <w:b/>
                <w:i/>
                <w:szCs w:val="24"/>
              </w:rPr>
            </w:pPr>
            <w:r w:rsidRPr="00CD4A2C">
              <w:rPr>
                <w:rFonts w:eastAsia="Calibri"/>
                <w:b/>
                <w:i/>
                <w:szCs w:val="24"/>
              </w:rPr>
              <w:t>Žemiausiai įvertinti rodikliai apklausus mokytojus ir techninį personalą:</w:t>
            </w:r>
          </w:p>
          <w:p w:rsidR="00CD4A2C" w:rsidRPr="00CD4A2C" w:rsidRDefault="00CD4A2C" w:rsidP="00CD4A2C">
            <w:pPr>
              <w:rPr>
                <w:rFonts w:eastAsia="Calibri"/>
                <w:szCs w:val="24"/>
              </w:rPr>
            </w:pPr>
            <w:r w:rsidRPr="00CD4A2C">
              <w:rPr>
                <w:rFonts w:eastAsia="Calibri"/>
                <w:bCs/>
                <w:szCs w:val="24"/>
              </w:rPr>
              <w:t>1.1.1. Asmenybės tapsmas; (2,7)</w:t>
            </w:r>
          </w:p>
          <w:p w:rsidR="00CD4A2C" w:rsidRPr="00CD4A2C" w:rsidRDefault="00CD4A2C" w:rsidP="00CD4A2C">
            <w:pPr>
              <w:rPr>
                <w:rFonts w:eastAsia="Calibri"/>
                <w:szCs w:val="24"/>
              </w:rPr>
            </w:pPr>
            <w:r w:rsidRPr="00CD4A2C">
              <w:rPr>
                <w:rFonts w:eastAsia="Calibri"/>
                <w:bCs/>
                <w:szCs w:val="24"/>
              </w:rPr>
              <w:t>2.3.1. Mokymasis; (2,96)</w:t>
            </w:r>
          </w:p>
          <w:p w:rsidR="00CD4A2C" w:rsidRPr="00CD4A2C" w:rsidRDefault="00CD4A2C" w:rsidP="00CD4A2C">
            <w:pPr>
              <w:rPr>
                <w:rFonts w:eastAsia="Calibri"/>
                <w:szCs w:val="24"/>
              </w:rPr>
            </w:pPr>
            <w:r w:rsidRPr="00CD4A2C">
              <w:rPr>
                <w:rFonts w:eastAsia="Calibri"/>
                <w:bCs/>
                <w:szCs w:val="24"/>
              </w:rPr>
              <w:t>3.2.1 Mokymasis ne mokykloje; (2,96)</w:t>
            </w:r>
          </w:p>
          <w:p w:rsidR="00CD4A2C" w:rsidRPr="00CD4A2C" w:rsidRDefault="00CD4A2C" w:rsidP="00CD4A2C">
            <w:pPr>
              <w:rPr>
                <w:rFonts w:eastAsia="Calibri"/>
                <w:szCs w:val="24"/>
                <w:lang w:val="pt-BR"/>
              </w:rPr>
            </w:pPr>
            <w:r w:rsidRPr="00CD4A2C">
              <w:rPr>
                <w:rFonts w:eastAsia="Calibri"/>
                <w:bCs/>
                <w:szCs w:val="24"/>
              </w:rPr>
              <w:t>3.1.2 Pastatai ir aplinka; (3)</w:t>
            </w:r>
          </w:p>
          <w:p w:rsidR="00CD4A2C" w:rsidRPr="00CD4A2C" w:rsidRDefault="00CD4A2C" w:rsidP="00CD4A2C">
            <w:pPr>
              <w:rPr>
                <w:rFonts w:eastAsia="Calibri"/>
                <w:szCs w:val="24"/>
                <w:lang w:val="pt-BR"/>
              </w:rPr>
            </w:pPr>
            <w:r w:rsidRPr="00CD4A2C">
              <w:rPr>
                <w:rFonts w:eastAsia="Calibri"/>
                <w:iCs/>
                <w:szCs w:val="24"/>
              </w:rPr>
              <w:t>2.4.2 Mokinių įsivertinimas; (3,03)</w:t>
            </w:r>
          </w:p>
          <w:p w:rsidR="00CD4A2C" w:rsidRPr="00CD4A2C" w:rsidRDefault="00CD4A2C" w:rsidP="00CD4A2C">
            <w:pPr>
              <w:rPr>
                <w:rFonts w:eastAsia="Calibri"/>
                <w:szCs w:val="24"/>
                <w:lang w:val="pt-BR"/>
              </w:rPr>
            </w:pPr>
            <w:r w:rsidRPr="00CD4A2C">
              <w:rPr>
                <w:rFonts w:eastAsia="Calibri"/>
                <w:iCs/>
                <w:szCs w:val="24"/>
              </w:rPr>
              <w:t>2.2.1 Mokymosi lūkesčiai ir mokinių skatinimas; (3,09)</w:t>
            </w:r>
          </w:p>
          <w:p w:rsidR="00CD4A2C" w:rsidRPr="00CD4A2C" w:rsidRDefault="00CD4A2C" w:rsidP="00CD4A2C">
            <w:pPr>
              <w:rPr>
                <w:rFonts w:eastAsia="Calibri"/>
                <w:iCs/>
                <w:szCs w:val="24"/>
              </w:rPr>
            </w:pPr>
            <w:r w:rsidRPr="00CD4A2C">
              <w:rPr>
                <w:rFonts w:eastAsia="Calibri"/>
                <w:iCs/>
                <w:szCs w:val="24"/>
              </w:rPr>
              <w:t xml:space="preserve">3.2.2 Virtualios aplinkos (3,09) </w:t>
            </w:r>
          </w:p>
          <w:p w:rsidR="00CD4A2C" w:rsidRPr="00CD4A2C" w:rsidRDefault="00CD4A2C" w:rsidP="00CD4A2C">
            <w:pPr>
              <w:rPr>
                <w:rFonts w:eastAsia="Calibri"/>
                <w:szCs w:val="24"/>
              </w:rPr>
            </w:pPr>
            <w:r w:rsidRPr="00CD4A2C">
              <w:rPr>
                <w:rFonts w:eastAsia="Calibri"/>
                <w:bCs/>
                <w:szCs w:val="24"/>
              </w:rPr>
              <w:t>4.2.2 Bendradarbiavimas su tėvais/globėjais; (3)</w:t>
            </w:r>
          </w:p>
          <w:p w:rsidR="00CD4A2C" w:rsidRPr="00CD4A2C" w:rsidRDefault="00CD4A2C" w:rsidP="00CD4A2C">
            <w:pPr>
              <w:rPr>
                <w:rFonts w:eastAsia="Calibri"/>
                <w:szCs w:val="24"/>
              </w:rPr>
            </w:pPr>
            <w:r w:rsidRPr="00CD4A2C">
              <w:rPr>
                <w:rFonts w:eastAsia="Calibri"/>
                <w:bCs/>
                <w:szCs w:val="24"/>
              </w:rPr>
              <w:t>4.1.1 Perspektyva ir bendruomenės susitarimai; (3,18)</w:t>
            </w:r>
          </w:p>
          <w:p w:rsidR="00CD4A2C" w:rsidRPr="00CD4A2C" w:rsidRDefault="00CD4A2C" w:rsidP="00CD4A2C">
            <w:pPr>
              <w:rPr>
                <w:rFonts w:eastAsia="Calibri"/>
                <w:szCs w:val="24"/>
              </w:rPr>
            </w:pPr>
            <w:r w:rsidRPr="00CD4A2C">
              <w:rPr>
                <w:rFonts w:eastAsia="Calibri"/>
                <w:bCs/>
                <w:szCs w:val="24"/>
              </w:rPr>
              <w:t>4.1.3 Mokyklos savivalda; (3,27)</w:t>
            </w:r>
          </w:p>
          <w:p w:rsidR="00CD4A2C" w:rsidRPr="00CD4A2C" w:rsidRDefault="00CD4A2C" w:rsidP="00CD4A2C">
            <w:pPr>
              <w:rPr>
                <w:rFonts w:eastAsia="Calibri"/>
                <w:szCs w:val="24"/>
              </w:rPr>
            </w:pPr>
            <w:r w:rsidRPr="00CD4A2C">
              <w:rPr>
                <w:rFonts w:eastAsia="Calibri"/>
                <w:szCs w:val="24"/>
              </w:rPr>
              <w:t>4.2.3 Mokyklos tinklaveika; (3,27)</w:t>
            </w:r>
          </w:p>
        </w:tc>
      </w:tr>
      <w:tr w:rsidR="00CD4A2C" w:rsidRPr="00CD4A2C" w:rsidTr="00CD4A2C">
        <w:tc>
          <w:tcPr>
            <w:tcW w:w="5670" w:type="dxa"/>
          </w:tcPr>
          <w:p w:rsidR="00CD4A2C" w:rsidRPr="00CD4A2C" w:rsidRDefault="00CD4A2C" w:rsidP="00CD4A2C">
            <w:pPr>
              <w:rPr>
                <w:rFonts w:eastAsia="Calibri"/>
                <w:b/>
                <w:i/>
                <w:szCs w:val="24"/>
              </w:rPr>
            </w:pPr>
            <w:r w:rsidRPr="00CD4A2C">
              <w:rPr>
                <w:rFonts w:eastAsia="Calibri"/>
                <w:b/>
                <w:i/>
                <w:szCs w:val="24"/>
              </w:rPr>
              <w:t>Aukščiausiai įvertinti rodikliai apklausus mokinius ir tėvus:</w:t>
            </w:r>
          </w:p>
          <w:p w:rsidR="00CD4A2C" w:rsidRPr="00CD4A2C" w:rsidRDefault="00CD4A2C" w:rsidP="00CD4A2C">
            <w:pPr>
              <w:rPr>
                <w:rFonts w:eastAsia="Calibri"/>
                <w:szCs w:val="24"/>
              </w:rPr>
            </w:pPr>
            <w:r w:rsidRPr="00CD4A2C">
              <w:rPr>
                <w:rFonts w:eastAsia="Calibri"/>
                <w:bCs/>
                <w:szCs w:val="24"/>
              </w:rPr>
              <w:t xml:space="preserve">1.2.2. Mokyklos pasiekimai ir pažanga (3,3) </w:t>
            </w:r>
          </w:p>
          <w:p w:rsidR="00CD4A2C" w:rsidRPr="00CD4A2C" w:rsidRDefault="00CD4A2C" w:rsidP="00CD4A2C">
            <w:pPr>
              <w:rPr>
                <w:rFonts w:eastAsia="Calibri"/>
                <w:szCs w:val="24"/>
              </w:rPr>
            </w:pPr>
            <w:r w:rsidRPr="00CD4A2C">
              <w:rPr>
                <w:rFonts w:eastAsia="Calibri"/>
                <w:bCs/>
                <w:szCs w:val="24"/>
              </w:rPr>
              <w:t>2.1.1. Ugdymo tikslai (3,3)</w:t>
            </w:r>
          </w:p>
          <w:p w:rsidR="00CD4A2C" w:rsidRPr="00CD4A2C" w:rsidRDefault="00CD4A2C" w:rsidP="00CD4A2C">
            <w:pPr>
              <w:rPr>
                <w:rFonts w:eastAsia="Calibri"/>
                <w:szCs w:val="24"/>
                <w:lang w:val="pt-BR"/>
              </w:rPr>
            </w:pPr>
            <w:r w:rsidRPr="00CD4A2C">
              <w:rPr>
                <w:rFonts w:eastAsia="Calibri"/>
                <w:bCs/>
                <w:szCs w:val="24"/>
                <w:lang w:val="pt-BR"/>
              </w:rPr>
              <w:t xml:space="preserve">2.1.2. </w:t>
            </w:r>
            <w:r w:rsidRPr="00CD4A2C">
              <w:rPr>
                <w:rFonts w:eastAsia="Calibri"/>
                <w:bCs/>
                <w:szCs w:val="24"/>
              </w:rPr>
              <w:t>Ugdymo planai ir tvarkaraščiai</w:t>
            </w:r>
            <w:r w:rsidRPr="00CD4A2C">
              <w:rPr>
                <w:rFonts w:eastAsia="Calibri"/>
                <w:bCs/>
                <w:szCs w:val="24"/>
                <w:lang w:val="pt-BR"/>
              </w:rPr>
              <w:t xml:space="preserve"> (3,3)</w:t>
            </w:r>
          </w:p>
          <w:p w:rsidR="00CD4A2C" w:rsidRPr="00CD4A2C" w:rsidRDefault="00CD4A2C" w:rsidP="00CD4A2C">
            <w:pPr>
              <w:rPr>
                <w:rFonts w:eastAsia="Calibri"/>
                <w:szCs w:val="24"/>
                <w:lang w:val="pt-BR"/>
              </w:rPr>
            </w:pPr>
            <w:r w:rsidRPr="00CD4A2C">
              <w:rPr>
                <w:rFonts w:eastAsia="Calibri"/>
                <w:bCs/>
                <w:szCs w:val="24"/>
                <w:lang w:val="pt-BR"/>
              </w:rPr>
              <w:lastRenderedPageBreak/>
              <w:t xml:space="preserve">2.4.1. </w:t>
            </w:r>
            <w:r w:rsidRPr="00CD4A2C">
              <w:rPr>
                <w:rFonts w:eastAsia="Calibri"/>
                <w:bCs/>
                <w:szCs w:val="24"/>
              </w:rPr>
              <w:t>Vertinimas ugdymui</w:t>
            </w:r>
            <w:r w:rsidRPr="00CD4A2C">
              <w:rPr>
                <w:rFonts w:eastAsia="Calibri"/>
                <w:bCs/>
                <w:szCs w:val="24"/>
                <w:lang w:val="pt-BR"/>
              </w:rPr>
              <w:t xml:space="preserve"> (3,3)</w:t>
            </w:r>
          </w:p>
          <w:p w:rsidR="00CD4A2C" w:rsidRPr="00CD4A2C" w:rsidRDefault="00CD4A2C" w:rsidP="00CD4A2C">
            <w:pPr>
              <w:rPr>
                <w:rFonts w:eastAsia="Calibri"/>
                <w:szCs w:val="24"/>
                <w:lang w:val="pt-BR"/>
              </w:rPr>
            </w:pPr>
            <w:r w:rsidRPr="00CD4A2C">
              <w:rPr>
                <w:rFonts w:eastAsia="Calibri"/>
                <w:bCs/>
                <w:szCs w:val="24"/>
                <w:lang w:val="pt-BR"/>
              </w:rPr>
              <w:t xml:space="preserve">4.2.2. </w:t>
            </w:r>
            <w:r w:rsidRPr="00CD4A2C">
              <w:rPr>
                <w:rFonts w:eastAsia="Calibri"/>
                <w:bCs/>
                <w:szCs w:val="24"/>
              </w:rPr>
              <w:t>Bendradarbiavimas su tėvais/globėjais</w:t>
            </w:r>
            <w:r w:rsidRPr="00CD4A2C">
              <w:rPr>
                <w:rFonts w:eastAsia="Calibri"/>
                <w:bCs/>
                <w:szCs w:val="24"/>
                <w:lang w:val="pt-BR"/>
              </w:rPr>
              <w:t xml:space="preserve"> (3,3)</w:t>
            </w:r>
          </w:p>
          <w:p w:rsidR="00CD4A2C" w:rsidRPr="00CD4A2C" w:rsidRDefault="00CD4A2C" w:rsidP="00CD4A2C">
            <w:pPr>
              <w:rPr>
                <w:rFonts w:eastAsia="Calibri"/>
                <w:b/>
                <w:szCs w:val="24"/>
                <w:lang w:val="pt-BR"/>
              </w:rPr>
            </w:pPr>
            <w:r w:rsidRPr="00CD4A2C">
              <w:rPr>
                <w:rFonts w:eastAsia="Calibri"/>
                <w:bCs/>
                <w:szCs w:val="24"/>
                <w:lang w:val="pt-BR"/>
              </w:rPr>
              <w:t xml:space="preserve">4.3.1. </w:t>
            </w:r>
            <w:r w:rsidRPr="00CD4A2C">
              <w:rPr>
                <w:rFonts w:eastAsia="Calibri"/>
                <w:bCs/>
                <w:szCs w:val="24"/>
              </w:rPr>
              <w:t>Pozityvus profesionalumas</w:t>
            </w:r>
            <w:r w:rsidRPr="00CD4A2C">
              <w:rPr>
                <w:rFonts w:eastAsia="Calibri"/>
                <w:bCs/>
                <w:szCs w:val="24"/>
                <w:lang w:val="pt-BR"/>
              </w:rPr>
              <w:t xml:space="preserve"> (3,3) </w:t>
            </w:r>
          </w:p>
        </w:tc>
        <w:tc>
          <w:tcPr>
            <w:tcW w:w="4396" w:type="dxa"/>
          </w:tcPr>
          <w:p w:rsidR="00CD4A2C" w:rsidRPr="00CD4A2C" w:rsidRDefault="00CD4A2C" w:rsidP="00CD4A2C">
            <w:pPr>
              <w:rPr>
                <w:rFonts w:eastAsia="Calibri"/>
                <w:b/>
                <w:i/>
                <w:szCs w:val="24"/>
              </w:rPr>
            </w:pPr>
            <w:r w:rsidRPr="00CD4A2C">
              <w:rPr>
                <w:rFonts w:eastAsia="Calibri"/>
                <w:b/>
                <w:i/>
                <w:szCs w:val="24"/>
              </w:rPr>
              <w:lastRenderedPageBreak/>
              <w:t>Žemiausiai įvertinti rodikliai apklausus mokinius ir tėvus:</w:t>
            </w:r>
          </w:p>
          <w:p w:rsidR="00CD4A2C" w:rsidRPr="00CD4A2C" w:rsidRDefault="00CD4A2C" w:rsidP="00CD4A2C">
            <w:pPr>
              <w:rPr>
                <w:rFonts w:eastAsia="Calibri"/>
                <w:szCs w:val="24"/>
                <w:lang w:val="pt-BR"/>
              </w:rPr>
            </w:pPr>
            <w:r w:rsidRPr="00CD4A2C">
              <w:rPr>
                <w:rFonts w:eastAsia="Calibri"/>
                <w:bCs/>
                <w:szCs w:val="24"/>
              </w:rPr>
              <w:t>3.1.2. Pastatas ir</w:t>
            </w:r>
            <w:r w:rsidRPr="00CD4A2C">
              <w:rPr>
                <w:rFonts w:eastAsia="Calibri"/>
                <w:szCs w:val="24"/>
              </w:rPr>
              <w:t xml:space="preserve"> </w:t>
            </w:r>
            <w:r w:rsidRPr="00CD4A2C">
              <w:rPr>
                <w:rFonts w:eastAsia="Calibri"/>
                <w:bCs/>
                <w:szCs w:val="24"/>
              </w:rPr>
              <w:t>aplinka (2,</w:t>
            </w:r>
            <w:r w:rsidRPr="00CD4A2C">
              <w:rPr>
                <w:rFonts w:eastAsia="Calibri"/>
                <w:bCs/>
                <w:szCs w:val="24"/>
                <w:lang w:val="pt-BR"/>
              </w:rPr>
              <w:t>8</w:t>
            </w:r>
            <w:r w:rsidRPr="00CD4A2C">
              <w:rPr>
                <w:rFonts w:eastAsia="Calibri"/>
                <w:bCs/>
                <w:szCs w:val="24"/>
              </w:rPr>
              <w:t>)</w:t>
            </w:r>
          </w:p>
          <w:p w:rsidR="00CD4A2C" w:rsidRPr="00CD4A2C" w:rsidRDefault="00CD4A2C" w:rsidP="00CD4A2C">
            <w:pPr>
              <w:rPr>
                <w:rFonts w:eastAsia="Calibri"/>
                <w:szCs w:val="24"/>
                <w:lang w:val="pt-BR"/>
              </w:rPr>
            </w:pPr>
            <w:r w:rsidRPr="00CD4A2C">
              <w:rPr>
                <w:rFonts w:eastAsia="Calibri"/>
                <w:bCs/>
                <w:szCs w:val="24"/>
                <w:lang w:val="pt-BR"/>
              </w:rPr>
              <w:t>1.1</w:t>
            </w:r>
            <w:r w:rsidRPr="00CD4A2C">
              <w:rPr>
                <w:rFonts w:eastAsia="Calibri"/>
                <w:bCs/>
                <w:szCs w:val="24"/>
              </w:rPr>
              <w:t>.1. Asmenybės tapsmas (</w:t>
            </w:r>
            <w:r w:rsidRPr="00CD4A2C">
              <w:rPr>
                <w:rFonts w:eastAsia="Calibri"/>
                <w:bCs/>
                <w:szCs w:val="24"/>
                <w:lang w:val="pt-BR"/>
              </w:rPr>
              <w:t>3</w:t>
            </w:r>
            <w:r w:rsidRPr="00CD4A2C">
              <w:rPr>
                <w:rFonts w:eastAsia="Calibri"/>
                <w:bCs/>
                <w:szCs w:val="24"/>
              </w:rPr>
              <w:t>)</w:t>
            </w:r>
            <w:r w:rsidRPr="00CD4A2C">
              <w:rPr>
                <w:rFonts w:eastAsia="Calibri"/>
                <w:bCs/>
                <w:szCs w:val="24"/>
                <w:lang w:val="pt-BR"/>
              </w:rPr>
              <w:t xml:space="preserve"> </w:t>
            </w:r>
          </w:p>
          <w:p w:rsidR="00CD4A2C" w:rsidRPr="00CD4A2C" w:rsidRDefault="00CD4A2C" w:rsidP="00CD4A2C">
            <w:pPr>
              <w:rPr>
                <w:rFonts w:eastAsia="Calibri"/>
                <w:szCs w:val="24"/>
                <w:lang w:val="pt-BR"/>
              </w:rPr>
            </w:pPr>
            <w:r w:rsidRPr="00CD4A2C">
              <w:rPr>
                <w:rFonts w:eastAsia="Calibri"/>
                <w:bCs/>
                <w:szCs w:val="24"/>
                <w:lang w:val="pt-BR"/>
              </w:rPr>
              <w:t>3.</w:t>
            </w:r>
            <w:r w:rsidRPr="00CD4A2C">
              <w:rPr>
                <w:rFonts w:eastAsia="Calibri"/>
                <w:bCs/>
                <w:szCs w:val="24"/>
              </w:rPr>
              <w:t>2.1.</w:t>
            </w:r>
            <w:r w:rsidRPr="00CD4A2C">
              <w:rPr>
                <w:rFonts w:eastAsia="Calibri"/>
                <w:bCs/>
                <w:szCs w:val="24"/>
                <w:lang w:val="pt-BR"/>
              </w:rPr>
              <w:t xml:space="preserve"> </w:t>
            </w:r>
            <w:r w:rsidRPr="00CD4A2C">
              <w:rPr>
                <w:rFonts w:eastAsia="Calibri"/>
                <w:bCs/>
                <w:szCs w:val="24"/>
              </w:rPr>
              <w:t>Mokymasis ne mokykloje</w:t>
            </w:r>
            <w:r w:rsidRPr="00CD4A2C">
              <w:rPr>
                <w:rFonts w:eastAsia="Calibri"/>
                <w:bCs/>
                <w:szCs w:val="24"/>
                <w:lang w:val="pt-BR"/>
              </w:rPr>
              <w:t xml:space="preserve"> (3)</w:t>
            </w:r>
          </w:p>
          <w:p w:rsidR="00CD4A2C" w:rsidRPr="00CD4A2C" w:rsidRDefault="00CD4A2C" w:rsidP="00CD4A2C">
            <w:pPr>
              <w:rPr>
                <w:rFonts w:eastAsia="Calibri"/>
                <w:szCs w:val="24"/>
                <w:lang w:val="pt-BR"/>
              </w:rPr>
            </w:pPr>
            <w:r w:rsidRPr="00CD4A2C">
              <w:rPr>
                <w:rFonts w:eastAsia="Calibri"/>
                <w:bCs/>
                <w:szCs w:val="24"/>
                <w:lang w:val="pt-BR"/>
              </w:rPr>
              <w:lastRenderedPageBreak/>
              <w:t xml:space="preserve"> </w:t>
            </w:r>
            <w:r w:rsidRPr="00CD4A2C">
              <w:rPr>
                <w:rFonts w:eastAsia="Calibri"/>
                <w:bCs/>
                <w:szCs w:val="24"/>
              </w:rPr>
              <w:t>4.1.2.</w:t>
            </w:r>
            <w:r w:rsidRPr="00CD4A2C">
              <w:rPr>
                <w:rFonts w:eastAsia="Calibri"/>
                <w:bCs/>
                <w:szCs w:val="24"/>
                <w:lang w:val="pt-BR"/>
              </w:rPr>
              <w:t xml:space="preserve"> </w:t>
            </w:r>
            <w:r w:rsidRPr="00CD4A2C">
              <w:rPr>
                <w:rFonts w:eastAsia="Calibri"/>
                <w:bCs/>
                <w:szCs w:val="24"/>
              </w:rPr>
              <w:t>Lyderystė</w:t>
            </w:r>
            <w:r w:rsidRPr="00CD4A2C">
              <w:rPr>
                <w:rFonts w:eastAsia="Calibri"/>
                <w:bCs/>
                <w:szCs w:val="24"/>
                <w:lang w:val="pt-BR"/>
              </w:rPr>
              <w:t xml:space="preserve"> (3)</w:t>
            </w:r>
          </w:p>
          <w:p w:rsidR="00CD4A2C" w:rsidRPr="00CD4A2C" w:rsidRDefault="00CD4A2C" w:rsidP="00CD4A2C">
            <w:pPr>
              <w:rPr>
                <w:rFonts w:eastAsia="Calibri"/>
                <w:b/>
                <w:szCs w:val="24"/>
              </w:rPr>
            </w:pPr>
          </w:p>
        </w:tc>
      </w:tr>
      <w:tr w:rsidR="00CD4A2C" w:rsidRPr="00CD4A2C" w:rsidTr="00CD4A2C">
        <w:tc>
          <w:tcPr>
            <w:tcW w:w="5670" w:type="dxa"/>
          </w:tcPr>
          <w:p w:rsidR="00CD4A2C" w:rsidRPr="00CD4A2C" w:rsidRDefault="00CD4A2C" w:rsidP="00CD4A2C">
            <w:pPr>
              <w:rPr>
                <w:rFonts w:eastAsia="Calibri"/>
                <w:b/>
                <w:szCs w:val="24"/>
                <w:lang w:val="pt-BR"/>
              </w:rPr>
            </w:pPr>
            <w:r w:rsidRPr="00CD4A2C">
              <w:rPr>
                <w:rFonts w:eastAsia="Calibri"/>
                <w:b/>
                <w:szCs w:val="24"/>
                <w:lang w:val="pt-BR"/>
              </w:rPr>
              <w:lastRenderedPageBreak/>
              <w:t>Bendri mokytojų,mokinių ,tėvų apklausų rezultatai:</w:t>
            </w:r>
          </w:p>
          <w:p w:rsidR="00CD4A2C" w:rsidRPr="00CD4A2C" w:rsidRDefault="00CD4A2C" w:rsidP="00CD4A2C">
            <w:pPr>
              <w:rPr>
                <w:rFonts w:eastAsia="Calibri"/>
                <w:szCs w:val="24"/>
                <w:lang w:val="pt-BR"/>
              </w:rPr>
            </w:pPr>
            <w:r w:rsidRPr="00CD4A2C">
              <w:rPr>
                <w:rFonts w:eastAsia="Calibri"/>
                <w:szCs w:val="24"/>
                <w:lang w:val="pt-BR"/>
              </w:rPr>
              <w:t>Aukščiausiai įvertinti rodikliai:</w:t>
            </w:r>
          </w:p>
          <w:p w:rsidR="00CD4A2C" w:rsidRPr="00CD4A2C" w:rsidRDefault="00CD4A2C" w:rsidP="00CD4A2C">
            <w:pPr>
              <w:rPr>
                <w:rFonts w:eastAsia="Calibri"/>
                <w:bCs/>
                <w:szCs w:val="24"/>
                <w:lang w:val="pt-BR"/>
              </w:rPr>
            </w:pPr>
            <w:r w:rsidRPr="00CD4A2C">
              <w:rPr>
                <w:rFonts w:eastAsia="Calibri"/>
                <w:bCs/>
                <w:szCs w:val="24"/>
                <w:lang w:val="pt-BR"/>
              </w:rPr>
              <w:t>1</w:t>
            </w:r>
            <w:r w:rsidRPr="00CD4A2C">
              <w:rPr>
                <w:rFonts w:eastAsia="Calibri"/>
                <w:bCs/>
                <w:szCs w:val="24"/>
              </w:rPr>
              <w:t>.</w:t>
            </w:r>
            <w:r w:rsidRPr="00CD4A2C">
              <w:rPr>
                <w:rFonts w:eastAsia="Calibri"/>
                <w:bCs/>
                <w:szCs w:val="24"/>
                <w:lang w:val="pt-BR"/>
              </w:rPr>
              <w:t>2.2</w:t>
            </w:r>
            <w:r w:rsidRPr="00CD4A2C">
              <w:rPr>
                <w:rFonts w:eastAsia="Calibri"/>
                <w:bCs/>
                <w:szCs w:val="24"/>
              </w:rPr>
              <w:t>. Mokyklos pasiekimai ir pažanga (3,</w:t>
            </w:r>
            <w:r w:rsidRPr="00CD4A2C">
              <w:rPr>
                <w:rFonts w:eastAsia="Calibri"/>
                <w:bCs/>
                <w:szCs w:val="24"/>
                <w:lang w:val="pt-BR"/>
              </w:rPr>
              <w:t>3</w:t>
            </w:r>
            <w:r w:rsidRPr="00CD4A2C">
              <w:rPr>
                <w:rFonts w:eastAsia="Calibri"/>
                <w:bCs/>
                <w:szCs w:val="24"/>
              </w:rPr>
              <w:t>)</w:t>
            </w:r>
          </w:p>
          <w:p w:rsidR="00CD4A2C" w:rsidRPr="00CD4A2C" w:rsidRDefault="00CD4A2C" w:rsidP="00CD4A2C">
            <w:pPr>
              <w:rPr>
                <w:rFonts w:eastAsia="Calibri"/>
                <w:bCs/>
                <w:szCs w:val="24"/>
                <w:lang w:val="pt-BR"/>
              </w:rPr>
            </w:pPr>
            <w:r w:rsidRPr="00CD4A2C">
              <w:rPr>
                <w:rFonts w:eastAsia="Calibri"/>
                <w:bCs/>
                <w:szCs w:val="24"/>
                <w:lang w:val="pt-BR"/>
              </w:rPr>
              <w:t xml:space="preserve">2.1.1. </w:t>
            </w:r>
            <w:r w:rsidRPr="00CD4A2C">
              <w:rPr>
                <w:rFonts w:eastAsia="Calibri"/>
                <w:bCs/>
                <w:szCs w:val="24"/>
              </w:rPr>
              <w:t xml:space="preserve">Ugdymo tikslai </w:t>
            </w:r>
            <w:r w:rsidRPr="00CD4A2C">
              <w:rPr>
                <w:rFonts w:eastAsia="Calibri"/>
                <w:bCs/>
                <w:szCs w:val="24"/>
                <w:lang w:val="pt-BR"/>
              </w:rPr>
              <w:t>(3,3)</w:t>
            </w:r>
          </w:p>
          <w:p w:rsidR="00CD4A2C" w:rsidRPr="00CD4A2C" w:rsidRDefault="00CD4A2C" w:rsidP="00CD4A2C">
            <w:pPr>
              <w:rPr>
                <w:rFonts w:eastAsia="Calibri"/>
                <w:bCs/>
                <w:szCs w:val="24"/>
                <w:lang w:val="pt-BR"/>
              </w:rPr>
            </w:pPr>
            <w:r w:rsidRPr="00CD4A2C">
              <w:rPr>
                <w:rFonts w:eastAsia="Calibri"/>
                <w:bCs/>
                <w:szCs w:val="24"/>
                <w:lang w:val="pt-BR"/>
              </w:rPr>
              <w:t xml:space="preserve">2.1.2. </w:t>
            </w:r>
            <w:r w:rsidRPr="00CD4A2C">
              <w:rPr>
                <w:rFonts w:eastAsia="Calibri"/>
                <w:bCs/>
                <w:szCs w:val="24"/>
              </w:rPr>
              <w:t>Ugdymo planai ir tvarkaraščiai</w:t>
            </w:r>
            <w:r w:rsidRPr="00CD4A2C">
              <w:rPr>
                <w:rFonts w:eastAsia="Calibri"/>
                <w:bCs/>
                <w:szCs w:val="24"/>
                <w:lang w:val="pt-BR"/>
              </w:rPr>
              <w:t xml:space="preserve"> (3,3)</w:t>
            </w:r>
          </w:p>
          <w:p w:rsidR="00CD4A2C" w:rsidRPr="00CD4A2C" w:rsidRDefault="00CD4A2C" w:rsidP="00CD4A2C">
            <w:pPr>
              <w:rPr>
                <w:rFonts w:eastAsia="Calibri"/>
                <w:bCs/>
                <w:szCs w:val="24"/>
                <w:lang w:val="pt-BR"/>
              </w:rPr>
            </w:pPr>
            <w:r w:rsidRPr="00CD4A2C">
              <w:rPr>
                <w:rFonts w:eastAsia="Calibri"/>
                <w:bCs/>
                <w:szCs w:val="24"/>
                <w:lang w:val="pt-BR"/>
              </w:rPr>
              <w:t xml:space="preserve">2.4.1. </w:t>
            </w:r>
            <w:r w:rsidRPr="00CD4A2C">
              <w:rPr>
                <w:rFonts w:eastAsia="Calibri"/>
                <w:bCs/>
                <w:szCs w:val="24"/>
              </w:rPr>
              <w:t>Vertinimas ugdymui</w:t>
            </w:r>
            <w:r w:rsidRPr="00CD4A2C">
              <w:rPr>
                <w:rFonts w:eastAsia="Calibri"/>
                <w:bCs/>
                <w:szCs w:val="24"/>
                <w:lang w:val="pt-BR"/>
              </w:rPr>
              <w:t xml:space="preserve"> (3,3)</w:t>
            </w:r>
          </w:p>
          <w:p w:rsidR="00CD4A2C" w:rsidRPr="00CD4A2C" w:rsidRDefault="00CD4A2C" w:rsidP="00CD4A2C">
            <w:pPr>
              <w:rPr>
                <w:rFonts w:eastAsia="Calibri"/>
                <w:bCs/>
                <w:szCs w:val="24"/>
                <w:lang w:val="pt-BR"/>
              </w:rPr>
            </w:pPr>
            <w:r w:rsidRPr="00CD4A2C">
              <w:rPr>
                <w:rFonts w:eastAsia="Calibri"/>
                <w:bCs/>
                <w:szCs w:val="24"/>
                <w:lang w:val="pt-BR"/>
              </w:rPr>
              <w:t xml:space="preserve">4.2.2. </w:t>
            </w:r>
            <w:r w:rsidRPr="00CD4A2C">
              <w:rPr>
                <w:rFonts w:eastAsia="Calibri"/>
                <w:bCs/>
                <w:szCs w:val="24"/>
              </w:rPr>
              <w:t>Bendradarbiavimas su tėvais/globėjais</w:t>
            </w:r>
            <w:r w:rsidRPr="00CD4A2C">
              <w:rPr>
                <w:rFonts w:eastAsia="Calibri"/>
                <w:bCs/>
                <w:szCs w:val="24"/>
                <w:lang w:val="pt-BR"/>
              </w:rPr>
              <w:t xml:space="preserve"> (3,3)</w:t>
            </w:r>
          </w:p>
          <w:p w:rsidR="00CD4A2C" w:rsidRPr="00CD4A2C" w:rsidRDefault="00CD4A2C" w:rsidP="00CD4A2C">
            <w:pPr>
              <w:rPr>
                <w:rFonts w:eastAsia="Calibri"/>
                <w:b/>
                <w:szCs w:val="24"/>
              </w:rPr>
            </w:pPr>
            <w:r w:rsidRPr="00CD4A2C">
              <w:rPr>
                <w:rFonts w:eastAsia="Calibri"/>
                <w:bCs/>
                <w:szCs w:val="24"/>
                <w:lang w:val="pt-BR"/>
              </w:rPr>
              <w:t xml:space="preserve">4.3.1. </w:t>
            </w:r>
            <w:r w:rsidRPr="00CD4A2C">
              <w:rPr>
                <w:rFonts w:eastAsia="Calibri"/>
                <w:bCs/>
                <w:szCs w:val="24"/>
              </w:rPr>
              <w:t>Pozityvus profesionalumas</w:t>
            </w:r>
            <w:r w:rsidRPr="00CD4A2C">
              <w:rPr>
                <w:rFonts w:eastAsia="Calibri"/>
                <w:bCs/>
                <w:szCs w:val="24"/>
                <w:lang w:val="pt-BR"/>
              </w:rPr>
              <w:t xml:space="preserve"> (3,3)</w:t>
            </w:r>
          </w:p>
        </w:tc>
        <w:tc>
          <w:tcPr>
            <w:tcW w:w="4396" w:type="dxa"/>
          </w:tcPr>
          <w:p w:rsidR="00CD4A2C" w:rsidRPr="00CD4A2C" w:rsidRDefault="00CD4A2C" w:rsidP="00CD4A2C">
            <w:pPr>
              <w:rPr>
                <w:rFonts w:eastAsia="Calibri"/>
                <w:b/>
                <w:szCs w:val="24"/>
              </w:rPr>
            </w:pPr>
            <w:r w:rsidRPr="00CD4A2C">
              <w:rPr>
                <w:rFonts w:eastAsia="Calibri"/>
                <w:b/>
                <w:szCs w:val="24"/>
              </w:rPr>
              <w:t>Bendri mokytojų, mokinių ,tėvų apklausų rezultatai:</w:t>
            </w:r>
          </w:p>
          <w:p w:rsidR="00CD4A2C" w:rsidRPr="00CD4A2C" w:rsidRDefault="00CD4A2C" w:rsidP="00CD4A2C">
            <w:pPr>
              <w:rPr>
                <w:rFonts w:eastAsia="Calibri"/>
                <w:szCs w:val="24"/>
              </w:rPr>
            </w:pPr>
            <w:r w:rsidRPr="00CD4A2C">
              <w:rPr>
                <w:rFonts w:eastAsia="Calibri"/>
                <w:szCs w:val="24"/>
              </w:rPr>
              <w:t>Žemiausiai įvertinti rodikliai:</w:t>
            </w:r>
          </w:p>
          <w:p w:rsidR="00CD4A2C" w:rsidRPr="00CD4A2C" w:rsidRDefault="00CD4A2C" w:rsidP="00CD4A2C">
            <w:pPr>
              <w:spacing w:line="276" w:lineRule="auto"/>
              <w:rPr>
                <w:rFonts w:eastAsia="Calibri"/>
                <w:bCs/>
                <w:szCs w:val="24"/>
              </w:rPr>
            </w:pPr>
            <w:r w:rsidRPr="00CD4A2C">
              <w:rPr>
                <w:rFonts w:eastAsia="Calibri"/>
                <w:bCs/>
                <w:szCs w:val="24"/>
              </w:rPr>
              <w:t>3.1.2. Pastatas ir</w:t>
            </w:r>
            <w:r w:rsidRPr="00CD4A2C">
              <w:rPr>
                <w:rFonts w:eastAsia="Calibri"/>
                <w:szCs w:val="24"/>
              </w:rPr>
              <w:t xml:space="preserve"> </w:t>
            </w:r>
            <w:r w:rsidRPr="00CD4A2C">
              <w:rPr>
                <w:rFonts w:eastAsia="Calibri"/>
                <w:bCs/>
                <w:szCs w:val="24"/>
              </w:rPr>
              <w:t>aplinka (2,</w:t>
            </w:r>
            <w:r w:rsidRPr="00CD4A2C">
              <w:rPr>
                <w:rFonts w:eastAsia="Calibri"/>
                <w:bCs/>
                <w:szCs w:val="24"/>
                <w:lang w:val="en-US"/>
              </w:rPr>
              <w:t>8</w:t>
            </w:r>
            <w:r w:rsidRPr="00CD4A2C">
              <w:rPr>
                <w:rFonts w:eastAsia="Calibri"/>
                <w:bCs/>
                <w:szCs w:val="24"/>
              </w:rPr>
              <w:t>)</w:t>
            </w:r>
          </w:p>
          <w:p w:rsidR="00CD4A2C" w:rsidRPr="00CD4A2C" w:rsidRDefault="00CD4A2C" w:rsidP="00CD4A2C">
            <w:pPr>
              <w:spacing w:line="276" w:lineRule="auto"/>
              <w:rPr>
                <w:rFonts w:eastAsia="Calibri"/>
                <w:bCs/>
                <w:szCs w:val="24"/>
                <w:lang w:val="en-US"/>
              </w:rPr>
            </w:pPr>
            <w:r w:rsidRPr="00CD4A2C">
              <w:rPr>
                <w:rFonts w:eastAsia="Calibri"/>
                <w:bCs/>
                <w:szCs w:val="24"/>
                <w:lang w:val="en-US"/>
              </w:rPr>
              <w:t>1.1</w:t>
            </w:r>
            <w:r w:rsidRPr="00CD4A2C">
              <w:rPr>
                <w:rFonts w:eastAsia="Calibri"/>
                <w:bCs/>
                <w:szCs w:val="24"/>
              </w:rPr>
              <w:t>.1. Asmenybės tapsmas (</w:t>
            </w:r>
            <w:r w:rsidRPr="00CD4A2C">
              <w:rPr>
                <w:rFonts w:eastAsia="Calibri"/>
                <w:bCs/>
                <w:szCs w:val="24"/>
                <w:lang w:val="en-US"/>
              </w:rPr>
              <w:t>3</w:t>
            </w:r>
            <w:r w:rsidRPr="00CD4A2C">
              <w:rPr>
                <w:rFonts w:eastAsia="Calibri"/>
                <w:bCs/>
                <w:szCs w:val="24"/>
              </w:rPr>
              <w:t>)</w:t>
            </w:r>
          </w:p>
          <w:p w:rsidR="00CD4A2C" w:rsidRPr="00CD4A2C" w:rsidRDefault="00CD4A2C" w:rsidP="00CD4A2C">
            <w:pPr>
              <w:spacing w:line="276" w:lineRule="auto"/>
              <w:rPr>
                <w:rFonts w:eastAsia="Calibri"/>
                <w:bCs/>
                <w:szCs w:val="24"/>
                <w:lang w:val="en-US"/>
              </w:rPr>
            </w:pPr>
            <w:r w:rsidRPr="00CD4A2C">
              <w:rPr>
                <w:rFonts w:eastAsia="Calibri"/>
                <w:bCs/>
                <w:szCs w:val="24"/>
                <w:lang w:val="en-US"/>
              </w:rPr>
              <w:t xml:space="preserve"> 3.</w:t>
            </w:r>
            <w:r w:rsidRPr="00CD4A2C">
              <w:rPr>
                <w:rFonts w:eastAsia="Calibri"/>
                <w:bCs/>
                <w:szCs w:val="24"/>
              </w:rPr>
              <w:t>2.1.</w:t>
            </w:r>
            <w:r w:rsidRPr="00CD4A2C">
              <w:rPr>
                <w:rFonts w:eastAsia="Calibri"/>
                <w:bCs/>
                <w:szCs w:val="24"/>
                <w:lang w:val="en-US"/>
              </w:rPr>
              <w:t xml:space="preserve"> </w:t>
            </w:r>
            <w:r w:rsidRPr="00CD4A2C">
              <w:rPr>
                <w:rFonts w:eastAsia="Calibri"/>
                <w:bCs/>
                <w:szCs w:val="24"/>
              </w:rPr>
              <w:t>Mokymasis ne mokykloje</w:t>
            </w:r>
            <w:r w:rsidRPr="00CD4A2C">
              <w:rPr>
                <w:rFonts w:eastAsia="Calibri"/>
                <w:bCs/>
                <w:szCs w:val="24"/>
                <w:lang w:val="en-US"/>
              </w:rPr>
              <w:t xml:space="preserve"> (3)</w:t>
            </w:r>
          </w:p>
          <w:p w:rsidR="00CD4A2C" w:rsidRPr="00CD4A2C" w:rsidRDefault="00CD4A2C" w:rsidP="00CD4A2C">
            <w:pPr>
              <w:spacing w:line="276" w:lineRule="auto"/>
              <w:rPr>
                <w:rFonts w:eastAsia="Calibri"/>
                <w:bCs/>
                <w:szCs w:val="24"/>
                <w:lang w:val="en-US"/>
              </w:rPr>
            </w:pPr>
            <w:r w:rsidRPr="00CD4A2C">
              <w:rPr>
                <w:rFonts w:eastAsia="Calibri"/>
                <w:bCs/>
                <w:szCs w:val="24"/>
              </w:rPr>
              <w:t>4.1.2.</w:t>
            </w:r>
            <w:r w:rsidRPr="00CD4A2C">
              <w:rPr>
                <w:rFonts w:eastAsia="Calibri"/>
                <w:bCs/>
                <w:szCs w:val="24"/>
                <w:lang w:val="en-US"/>
              </w:rPr>
              <w:t xml:space="preserve"> </w:t>
            </w:r>
            <w:r w:rsidRPr="00CD4A2C">
              <w:rPr>
                <w:rFonts w:eastAsia="Calibri"/>
                <w:bCs/>
                <w:szCs w:val="24"/>
              </w:rPr>
              <w:t>Lyderystė</w:t>
            </w:r>
            <w:r w:rsidRPr="00CD4A2C">
              <w:rPr>
                <w:rFonts w:eastAsia="Calibri"/>
                <w:bCs/>
                <w:szCs w:val="24"/>
                <w:lang w:val="en-US"/>
              </w:rPr>
              <w:t xml:space="preserve"> (3)</w:t>
            </w:r>
          </w:p>
        </w:tc>
      </w:tr>
    </w:tbl>
    <w:p w:rsidR="00CD4A2C" w:rsidRPr="00CD4A2C" w:rsidRDefault="00CD4A2C" w:rsidP="00CD4A2C">
      <w:pPr>
        <w:rPr>
          <w:rFonts w:eastAsia="Calibri"/>
          <w:b/>
          <w:szCs w:val="24"/>
        </w:rPr>
      </w:pPr>
    </w:p>
    <w:p w:rsidR="00CD4A2C" w:rsidRPr="00CD4A2C" w:rsidRDefault="00CD4A2C" w:rsidP="00CD4A2C">
      <w:pPr>
        <w:jc w:val="both"/>
        <w:rPr>
          <w:rFonts w:eastAsia="Calibri"/>
          <w:bCs/>
          <w:szCs w:val="24"/>
        </w:rPr>
      </w:pPr>
      <w:r w:rsidRPr="00CD4A2C">
        <w:rPr>
          <w:rFonts w:eastAsia="Calibri"/>
          <w:szCs w:val="24"/>
        </w:rPr>
        <w:t>2016-</w:t>
      </w:r>
      <w:smartTag w:uri="urn:schemas-microsoft-com:office:smarttags" w:element="metricconverter">
        <w:smartTagPr>
          <w:attr w:name="ProductID" w:val="2017 m"/>
        </w:smartTagPr>
        <w:r w:rsidRPr="00CD4A2C">
          <w:rPr>
            <w:rFonts w:eastAsia="Calibri"/>
            <w:szCs w:val="24"/>
          </w:rPr>
          <w:t>2017 m</w:t>
        </w:r>
      </w:smartTag>
      <w:r w:rsidRPr="00CD4A2C">
        <w:rPr>
          <w:rFonts w:eastAsia="Calibri"/>
          <w:szCs w:val="24"/>
        </w:rPr>
        <w:t>. m. veiklos tikslus ir uždavinius bei planuojant veiklas atsižvelgti į tobulintinas sritis:</w:t>
      </w:r>
      <w:r w:rsidRPr="00CD4A2C">
        <w:rPr>
          <w:rFonts w:eastAsia="Calibri"/>
          <w:bCs/>
          <w:szCs w:val="24"/>
        </w:rPr>
        <w:t>1.1.1. Asmenybės tapsmas; 3.2.1. Mokymasis ne mokykloje .</w:t>
      </w:r>
    </w:p>
    <w:p w:rsidR="00CD4A2C" w:rsidRPr="00CD4A2C" w:rsidRDefault="00CD4A2C" w:rsidP="00CD4A2C">
      <w:pPr>
        <w:jc w:val="both"/>
        <w:rPr>
          <w:rFonts w:eastAsia="Calibri"/>
          <w:b/>
          <w:szCs w:val="24"/>
        </w:rPr>
      </w:pPr>
    </w:p>
    <w:p w:rsidR="00CD4A2C" w:rsidRPr="00CD4A2C" w:rsidRDefault="00CD4A2C" w:rsidP="00CD4A2C">
      <w:pPr>
        <w:jc w:val="both"/>
        <w:rPr>
          <w:rFonts w:eastAsia="Calibri"/>
          <w:b/>
          <w:szCs w:val="24"/>
        </w:rPr>
      </w:pPr>
      <w:r w:rsidRPr="00CD4A2C">
        <w:rPr>
          <w:rFonts w:eastAsia="Calibri"/>
          <w:b/>
          <w:szCs w:val="24"/>
        </w:rPr>
        <w:t>9. Atlikti kontroliuojančių institucijų patikrinimai: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04"/>
        <w:gridCol w:w="1476"/>
        <w:gridCol w:w="2160"/>
        <w:gridCol w:w="3060"/>
      </w:tblGrid>
      <w:tr w:rsidR="00CD4A2C" w:rsidRPr="00CD4A2C" w:rsidTr="00E91244">
        <w:tc>
          <w:tcPr>
            <w:tcW w:w="648" w:type="dxa"/>
          </w:tcPr>
          <w:p w:rsidR="00CD4A2C" w:rsidRPr="00CD4A2C" w:rsidRDefault="00CD4A2C" w:rsidP="00CD4A2C">
            <w:pPr>
              <w:jc w:val="both"/>
              <w:rPr>
                <w:rFonts w:eastAsia="Calibri"/>
                <w:szCs w:val="24"/>
              </w:rPr>
            </w:pPr>
            <w:r w:rsidRPr="00CD4A2C">
              <w:rPr>
                <w:rFonts w:eastAsia="Calibri"/>
                <w:szCs w:val="24"/>
              </w:rPr>
              <w:t>Eil.Nr.</w:t>
            </w:r>
          </w:p>
        </w:tc>
        <w:tc>
          <w:tcPr>
            <w:tcW w:w="2304" w:type="dxa"/>
          </w:tcPr>
          <w:p w:rsidR="00CD4A2C" w:rsidRPr="00CD4A2C" w:rsidRDefault="00CD4A2C" w:rsidP="00CD4A2C">
            <w:pPr>
              <w:jc w:val="both"/>
              <w:rPr>
                <w:rFonts w:eastAsia="Calibri"/>
                <w:szCs w:val="24"/>
              </w:rPr>
            </w:pPr>
            <w:r w:rsidRPr="00CD4A2C">
              <w:rPr>
                <w:rFonts w:eastAsia="Calibri"/>
                <w:szCs w:val="24"/>
              </w:rPr>
              <w:t>Tikrintojo vardas, pavardė, pareigos</w:t>
            </w:r>
          </w:p>
        </w:tc>
        <w:tc>
          <w:tcPr>
            <w:tcW w:w="1476" w:type="dxa"/>
          </w:tcPr>
          <w:p w:rsidR="00CD4A2C" w:rsidRPr="00CD4A2C" w:rsidRDefault="00CD4A2C" w:rsidP="00CD4A2C">
            <w:pPr>
              <w:jc w:val="both"/>
              <w:rPr>
                <w:rFonts w:eastAsia="Calibri"/>
                <w:szCs w:val="24"/>
              </w:rPr>
            </w:pPr>
            <w:r w:rsidRPr="00CD4A2C">
              <w:rPr>
                <w:rFonts w:eastAsia="Calibri"/>
                <w:szCs w:val="24"/>
              </w:rPr>
              <w:t>Tikrinimo data</w:t>
            </w:r>
          </w:p>
        </w:tc>
        <w:tc>
          <w:tcPr>
            <w:tcW w:w="2160" w:type="dxa"/>
          </w:tcPr>
          <w:p w:rsidR="00CD4A2C" w:rsidRPr="00CD4A2C" w:rsidRDefault="00CD4A2C" w:rsidP="00CD4A2C">
            <w:pPr>
              <w:jc w:val="both"/>
              <w:rPr>
                <w:rFonts w:eastAsia="Calibri"/>
                <w:szCs w:val="24"/>
              </w:rPr>
            </w:pPr>
            <w:r w:rsidRPr="00CD4A2C">
              <w:rPr>
                <w:rFonts w:eastAsia="Calibri"/>
                <w:szCs w:val="24"/>
              </w:rPr>
              <w:t>Tikrinimo objektas</w:t>
            </w:r>
          </w:p>
        </w:tc>
        <w:tc>
          <w:tcPr>
            <w:tcW w:w="3060" w:type="dxa"/>
          </w:tcPr>
          <w:p w:rsidR="00CD4A2C" w:rsidRPr="00CD4A2C" w:rsidRDefault="00CD4A2C" w:rsidP="00CD4A2C">
            <w:pPr>
              <w:jc w:val="both"/>
              <w:rPr>
                <w:rFonts w:eastAsia="Calibri"/>
                <w:szCs w:val="24"/>
              </w:rPr>
            </w:pPr>
            <w:r w:rsidRPr="00CD4A2C">
              <w:rPr>
                <w:rFonts w:eastAsia="Calibri"/>
                <w:szCs w:val="24"/>
              </w:rPr>
              <w:t>Tikrinimo rezultatai išvados</w:t>
            </w:r>
          </w:p>
        </w:tc>
      </w:tr>
      <w:tr w:rsidR="00CD4A2C" w:rsidRPr="00CD4A2C" w:rsidTr="00E91244">
        <w:tc>
          <w:tcPr>
            <w:tcW w:w="648" w:type="dxa"/>
          </w:tcPr>
          <w:p w:rsidR="00CD4A2C" w:rsidRPr="00CD4A2C" w:rsidRDefault="00CD4A2C" w:rsidP="00CD4A2C">
            <w:pPr>
              <w:jc w:val="both"/>
              <w:rPr>
                <w:rFonts w:eastAsia="Calibri"/>
                <w:szCs w:val="24"/>
              </w:rPr>
            </w:pPr>
            <w:r w:rsidRPr="00CD4A2C">
              <w:rPr>
                <w:rFonts w:eastAsia="Calibri"/>
                <w:szCs w:val="24"/>
              </w:rPr>
              <w:t>1.</w:t>
            </w:r>
          </w:p>
        </w:tc>
        <w:tc>
          <w:tcPr>
            <w:tcW w:w="2304" w:type="dxa"/>
          </w:tcPr>
          <w:p w:rsidR="00CD4A2C" w:rsidRPr="00CD4A2C" w:rsidRDefault="00CD4A2C" w:rsidP="00CD4A2C">
            <w:pPr>
              <w:jc w:val="both"/>
              <w:rPr>
                <w:rFonts w:eastAsia="Calibri"/>
                <w:szCs w:val="24"/>
              </w:rPr>
            </w:pPr>
            <w:r w:rsidRPr="00CD4A2C">
              <w:rPr>
                <w:rFonts w:eastAsia="Calibri"/>
                <w:szCs w:val="24"/>
              </w:rPr>
              <w:t>K.Čiapienė, Tauragės rajono savivaldybės kontrolės ir audito tarnybos kontrolierė</w:t>
            </w:r>
          </w:p>
        </w:tc>
        <w:tc>
          <w:tcPr>
            <w:tcW w:w="1476" w:type="dxa"/>
          </w:tcPr>
          <w:p w:rsidR="00CD4A2C" w:rsidRPr="00CD4A2C" w:rsidRDefault="00CD4A2C" w:rsidP="00CD4A2C">
            <w:pPr>
              <w:jc w:val="both"/>
              <w:rPr>
                <w:rFonts w:eastAsia="Calibri"/>
                <w:szCs w:val="24"/>
              </w:rPr>
            </w:pPr>
            <w:r w:rsidRPr="00CD4A2C">
              <w:rPr>
                <w:rFonts w:eastAsia="Calibri"/>
                <w:szCs w:val="24"/>
              </w:rPr>
              <w:t>2016 m. balandžio mėn.</w:t>
            </w:r>
          </w:p>
        </w:tc>
        <w:tc>
          <w:tcPr>
            <w:tcW w:w="2160" w:type="dxa"/>
          </w:tcPr>
          <w:p w:rsidR="00CD4A2C" w:rsidRPr="00CD4A2C" w:rsidRDefault="00CD4A2C" w:rsidP="00CD4A2C">
            <w:pPr>
              <w:jc w:val="both"/>
              <w:rPr>
                <w:rFonts w:eastAsia="Calibri"/>
                <w:szCs w:val="24"/>
              </w:rPr>
            </w:pPr>
            <w:r w:rsidRPr="00CD4A2C">
              <w:rPr>
                <w:rFonts w:eastAsia="Calibri"/>
                <w:szCs w:val="24"/>
              </w:rPr>
              <w:t>Darbo užmokesčio apskaita, tarnybinių atlyginimų bei kitų apmokėjimo sąlygų darbuotojams nustatymo teisėtumą</w:t>
            </w:r>
          </w:p>
        </w:tc>
        <w:tc>
          <w:tcPr>
            <w:tcW w:w="3060" w:type="dxa"/>
          </w:tcPr>
          <w:p w:rsidR="00CD4A2C" w:rsidRPr="00CD4A2C" w:rsidRDefault="00CD4A2C" w:rsidP="00CD4A2C">
            <w:pPr>
              <w:jc w:val="both"/>
              <w:rPr>
                <w:rFonts w:eastAsia="Calibri"/>
                <w:szCs w:val="24"/>
              </w:rPr>
            </w:pPr>
            <w:r w:rsidRPr="00CD4A2C">
              <w:rPr>
                <w:rFonts w:eastAsia="Calibri"/>
                <w:szCs w:val="24"/>
              </w:rPr>
              <w:t>Tauragės rajono savivaldybės kontrolės ir audito tarnybos 2016-04-28 raštas Nr. S-37 „Dėl audito pastebėjimų“</w:t>
            </w:r>
          </w:p>
        </w:tc>
      </w:tr>
      <w:tr w:rsidR="00CD4A2C" w:rsidRPr="00CD4A2C" w:rsidTr="00E91244">
        <w:tc>
          <w:tcPr>
            <w:tcW w:w="648" w:type="dxa"/>
          </w:tcPr>
          <w:p w:rsidR="00CD4A2C" w:rsidRPr="00CD4A2C" w:rsidRDefault="00CD4A2C" w:rsidP="00CD4A2C">
            <w:pPr>
              <w:jc w:val="both"/>
              <w:rPr>
                <w:rFonts w:eastAsia="Calibri"/>
                <w:szCs w:val="24"/>
              </w:rPr>
            </w:pPr>
            <w:r w:rsidRPr="00CD4A2C">
              <w:rPr>
                <w:rFonts w:eastAsia="Calibri"/>
                <w:szCs w:val="24"/>
              </w:rPr>
              <w:t>2.</w:t>
            </w:r>
          </w:p>
        </w:tc>
        <w:tc>
          <w:tcPr>
            <w:tcW w:w="2304" w:type="dxa"/>
          </w:tcPr>
          <w:p w:rsidR="00CD4A2C" w:rsidRPr="00CD4A2C" w:rsidRDefault="00CD4A2C" w:rsidP="00CD4A2C">
            <w:pPr>
              <w:jc w:val="both"/>
              <w:rPr>
                <w:rFonts w:eastAsia="Calibri"/>
                <w:szCs w:val="24"/>
              </w:rPr>
            </w:pPr>
            <w:r w:rsidRPr="00CD4A2C">
              <w:rPr>
                <w:rFonts w:eastAsia="Calibri"/>
                <w:szCs w:val="24"/>
              </w:rPr>
              <w:t>R.Jonikienė, Tauragės rajono savivaldybės administracijos centralizuotos vidaus audito tarnybos vedėja.</w:t>
            </w:r>
          </w:p>
        </w:tc>
        <w:tc>
          <w:tcPr>
            <w:tcW w:w="1476" w:type="dxa"/>
          </w:tcPr>
          <w:p w:rsidR="00CD4A2C" w:rsidRPr="00CD4A2C" w:rsidRDefault="00CD4A2C" w:rsidP="00CD4A2C">
            <w:pPr>
              <w:jc w:val="both"/>
              <w:rPr>
                <w:rFonts w:eastAsia="Calibri"/>
                <w:szCs w:val="24"/>
              </w:rPr>
            </w:pPr>
            <w:r w:rsidRPr="00CD4A2C">
              <w:rPr>
                <w:rFonts w:eastAsia="Calibri"/>
                <w:szCs w:val="24"/>
              </w:rPr>
              <w:t>Pradžia 2016-11-14 pabaiga 2016-12-19</w:t>
            </w:r>
          </w:p>
        </w:tc>
        <w:tc>
          <w:tcPr>
            <w:tcW w:w="2160" w:type="dxa"/>
          </w:tcPr>
          <w:p w:rsidR="00CD4A2C" w:rsidRPr="00CD4A2C" w:rsidRDefault="00CD4A2C" w:rsidP="00CD4A2C">
            <w:pPr>
              <w:jc w:val="both"/>
              <w:rPr>
                <w:rFonts w:eastAsia="Calibri"/>
                <w:szCs w:val="24"/>
              </w:rPr>
            </w:pPr>
            <w:r w:rsidRPr="00CD4A2C">
              <w:rPr>
                <w:rFonts w:eastAsia="Calibri"/>
                <w:szCs w:val="24"/>
              </w:rPr>
              <w:t>Dėl grynųjų pinigų apskaitos.</w:t>
            </w:r>
          </w:p>
        </w:tc>
        <w:tc>
          <w:tcPr>
            <w:tcW w:w="3060" w:type="dxa"/>
          </w:tcPr>
          <w:p w:rsidR="00CD4A2C" w:rsidRPr="00CD4A2C" w:rsidRDefault="00CD4A2C" w:rsidP="00CD4A2C">
            <w:pPr>
              <w:jc w:val="both"/>
              <w:rPr>
                <w:rFonts w:eastAsia="Calibri"/>
                <w:szCs w:val="24"/>
              </w:rPr>
            </w:pPr>
            <w:r w:rsidRPr="00CD4A2C">
              <w:rPr>
                <w:rFonts w:eastAsia="Calibri"/>
                <w:szCs w:val="24"/>
              </w:rPr>
              <w:t>Tauragės rajono savivaldybės administracijos centralizuotos vidaus audito tarnybos 2016-12-19 pažyma Nr. 93-47 „Dėl vidaus audito ataskaitos pateikimo ir rekomendacijų įgyvendinimo.</w:t>
            </w:r>
          </w:p>
        </w:tc>
      </w:tr>
    </w:tbl>
    <w:p w:rsidR="00CD4A2C" w:rsidRPr="00CD4A2C" w:rsidRDefault="00CD4A2C" w:rsidP="00CD4A2C">
      <w:pPr>
        <w:contextualSpacing/>
        <w:jc w:val="both"/>
        <w:rPr>
          <w:rFonts w:eastAsia="Calibri"/>
          <w:b/>
          <w:szCs w:val="24"/>
        </w:rPr>
      </w:pPr>
    </w:p>
    <w:p w:rsidR="00CD4A2C" w:rsidRPr="00CD4A2C" w:rsidRDefault="00CD4A2C" w:rsidP="00CD4A2C">
      <w:pPr>
        <w:contextualSpacing/>
        <w:jc w:val="both"/>
        <w:rPr>
          <w:rFonts w:eastAsia="Calibri"/>
          <w:b/>
          <w:color w:val="000000"/>
          <w:szCs w:val="24"/>
        </w:rPr>
      </w:pPr>
      <w:r w:rsidRPr="00CD4A2C">
        <w:rPr>
          <w:rFonts w:eastAsia="Calibri"/>
          <w:b/>
          <w:color w:val="000000"/>
          <w:szCs w:val="24"/>
        </w:rPr>
        <w:t>10.Svarbiausi pasiekimai.</w:t>
      </w:r>
    </w:p>
    <w:p w:rsidR="00CD4A2C" w:rsidRPr="00CD4A2C" w:rsidRDefault="00CD4A2C" w:rsidP="00CD4A2C">
      <w:pPr>
        <w:jc w:val="both"/>
        <w:rPr>
          <w:rFonts w:eastAsia="Calibri"/>
          <w:szCs w:val="24"/>
        </w:rPr>
      </w:pPr>
      <w:r w:rsidRPr="00CD4A2C">
        <w:rPr>
          <w:rFonts w:eastAsia="Calibri"/>
          <w:szCs w:val="24"/>
        </w:rPr>
        <w:t>Svarbiausi mokyklos kultūros dėsniai: bendri tikslai, kolegiškumas, nuolatinis tobulėjimas. Ryškiausiu prioritetu laikome kultūrinį, meninį, estetinį ugdymą. Šiose srityse ypač ryškūs pasiekimai. Mokiniai aktyviai dalyvauja mokyklos, rajono, respublikos renginiuose, konkursuose, olimpiadose.</w:t>
      </w:r>
    </w:p>
    <w:p w:rsidR="00CD4A2C" w:rsidRPr="00CD4A2C" w:rsidRDefault="00CD4A2C" w:rsidP="00CD4A2C">
      <w:pPr>
        <w:rPr>
          <w:rFonts w:eastAsia="Calibri"/>
          <w:b/>
          <w:color w:val="000000"/>
          <w:szCs w:val="24"/>
        </w:rPr>
      </w:pPr>
      <w:r w:rsidRPr="00CD4A2C">
        <w:rPr>
          <w:rFonts w:eastAsia="Calibri"/>
          <w:b/>
          <w:color w:val="000000"/>
          <w:szCs w:val="24"/>
        </w:rPr>
        <w:t>Mokinių laimėjimai varžybose:</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0"/>
        <w:gridCol w:w="4936"/>
      </w:tblGrid>
      <w:tr w:rsidR="00CD4A2C" w:rsidRPr="00CD4A2C" w:rsidTr="00CD4A2C">
        <w:tc>
          <w:tcPr>
            <w:tcW w:w="477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jc w:val="center"/>
              <w:rPr>
                <w:rFonts w:eastAsia="Calibri"/>
                <w:color w:val="000000"/>
                <w:szCs w:val="24"/>
                <w:lang w:val="en-US"/>
              </w:rPr>
            </w:pPr>
            <w:r w:rsidRPr="00CD4A2C">
              <w:rPr>
                <w:rFonts w:eastAsia="Calibri"/>
                <w:color w:val="000000"/>
                <w:szCs w:val="24"/>
                <w:lang w:val="en-US"/>
              </w:rPr>
              <w:t>Varžybos</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jc w:val="center"/>
              <w:rPr>
                <w:rFonts w:eastAsia="Calibri"/>
                <w:color w:val="000000"/>
                <w:szCs w:val="24"/>
                <w:lang w:val="en-US"/>
              </w:rPr>
            </w:pPr>
            <w:r w:rsidRPr="00CD4A2C">
              <w:rPr>
                <w:rFonts w:eastAsia="Calibri"/>
                <w:color w:val="000000"/>
                <w:szCs w:val="24"/>
                <w:lang w:val="en-US"/>
              </w:rPr>
              <w:t>Nugalėtojai</w:t>
            </w:r>
          </w:p>
        </w:tc>
      </w:tr>
      <w:tr w:rsidR="00CD4A2C" w:rsidRPr="00CD4A2C" w:rsidTr="00CD4A2C">
        <w:tc>
          <w:tcPr>
            <w:tcW w:w="477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 xml:space="preserve">Tauragės BLM  mergaičių kvadrato varžybos </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5-6 kl. mergaičių komanda - III vieta</w:t>
            </w:r>
          </w:p>
        </w:tc>
      </w:tr>
      <w:tr w:rsidR="00CD4A2C" w:rsidRPr="00CD4A2C" w:rsidTr="00CD4A2C">
        <w:tc>
          <w:tcPr>
            <w:tcW w:w="477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 xml:space="preserve">Tauragės rajono moksleivių Kalėdinis stalo teniso turnyras. </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Emilija Vaičytė, 8a kl. -  I vietą.</w:t>
            </w:r>
          </w:p>
        </w:tc>
      </w:tr>
      <w:tr w:rsidR="00CD4A2C" w:rsidRPr="00CD4A2C" w:rsidTr="00CD4A2C">
        <w:tc>
          <w:tcPr>
            <w:tcW w:w="477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Tauragės rajono LMŽ stalo teniso varžybos</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5-6 kl. mergaičių komanda - I vieta</w:t>
            </w:r>
          </w:p>
        </w:tc>
      </w:tr>
      <w:tr w:rsidR="00CD4A2C" w:rsidRPr="00CD4A2C" w:rsidTr="00CD4A2C">
        <w:tc>
          <w:tcPr>
            <w:tcW w:w="477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Tauragės rajono LMŽ stalo teniso varžybos</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6-8 kl. berniukų komanda - I vieta.</w:t>
            </w:r>
          </w:p>
        </w:tc>
      </w:tr>
      <w:tr w:rsidR="00CD4A2C" w:rsidRPr="00CD4A2C" w:rsidTr="00CD4A2C">
        <w:tc>
          <w:tcPr>
            <w:tcW w:w="477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 xml:space="preserve">Tauragės rajono LMŽ krepšinio varžybos </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8 kl. merginų komanda - I vieta.</w:t>
            </w:r>
          </w:p>
        </w:tc>
      </w:tr>
      <w:tr w:rsidR="00CD4A2C" w:rsidRPr="00CD4A2C" w:rsidTr="00CD4A2C">
        <w:tc>
          <w:tcPr>
            <w:tcW w:w="477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 xml:space="preserve">LMŽ zonos stalo teniso varžybos Laukuvoje </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5-6 kl.Mergaičių komanda - III vieta.</w:t>
            </w:r>
          </w:p>
        </w:tc>
      </w:tr>
      <w:tr w:rsidR="00CD4A2C" w:rsidRPr="00CD4A2C" w:rsidTr="00CD4A2C">
        <w:tc>
          <w:tcPr>
            <w:tcW w:w="4770"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LMŽ zonos krepšinio varžybos Šilalėje</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8 kl. merginų komanda - II vieta.</w:t>
            </w:r>
          </w:p>
        </w:tc>
      </w:tr>
    </w:tbl>
    <w:p w:rsidR="00CD4A2C" w:rsidRPr="00CD4A2C" w:rsidRDefault="00CD4A2C" w:rsidP="00CD4A2C">
      <w:pPr>
        <w:rPr>
          <w:rFonts w:eastAsia="Calibri"/>
          <w:b/>
          <w:color w:val="000000"/>
          <w:szCs w:val="24"/>
        </w:rPr>
      </w:pPr>
    </w:p>
    <w:p w:rsidR="00CD4A2C" w:rsidRPr="00CD4A2C" w:rsidRDefault="00CD4A2C" w:rsidP="00CD4A2C">
      <w:pPr>
        <w:rPr>
          <w:rFonts w:eastAsia="Calibri"/>
          <w:b/>
          <w:color w:val="000000"/>
          <w:szCs w:val="24"/>
        </w:rPr>
      </w:pPr>
      <w:r w:rsidRPr="00CD4A2C">
        <w:rPr>
          <w:rFonts w:eastAsia="Calibri"/>
          <w:b/>
          <w:color w:val="000000"/>
          <w:szCs w:val="24"/>
        </w:rPr>
        <w:t>Mokinių laimėjimai konkursuose: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8"/>
        <w:gridCol w:w="4936"/>
      </w:tblGrid>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Konkursas</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Prizininkai, laureatai, diplomantai</w:t>
            </w:r>
          </w:p>
        </w:tc>
      </w:tr>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lang w:eastAsia="lt-LT"/>
              </w:rPr>
              <w:lastRenderedPageBreak/>
              <w:t xml:space="preserve">Rajonininis vokiečių kalbos vertimo konkursas </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lang w:eastAsia="lt-LT"/>
              </w:rPr>
            </w:pPr>
            <w:r w:rsidRPr="00CD4A2C">
              <w:rPr>
                <w:rFonts w:eastAsia="Calibri"/>
                <w:szCs w:val="24"/>
                <w:lang w:eastAsia="lt-LT"/>
              </w:rPr>
              <w:t xml:space="preserve">Gunaras Stragauskas 8a kl., Ignas Ruškys 8b kl.- I vieta </w:t>
            </w:r>
          </w:p>
          <w:p w:rsidR="00CD4A2C" w:rsidRPr="00CD4A2C" w:rsidRDefault="00CD4A2C" w:rsidP="00CD4A2C">
            <w:pPr>
              <w:rPr>
                <w:rFonts w:eastAsia="Calibri"/>
                <w:szCs w:val="24"/>
                <w:lang w:eastAsia="lt-LT"/>
              </w:rPr>
            </w:pPr>
            <w:r w:rsidRPr="00CD4A2C">
              <w:rPr>
                <w:rFonts w:eastAsia="Calibri"/>
                <w:szCs w:val="24"/>
                <w:lang w:eastAsia="lt-LT"/>
              </w:rPr>
              <w:t>Monika Kymantaitė 9 kl. -  II vieta</w:t>
            </w:r>
          </w:p>
          <w:p w:rsidR="00CD4A2C" w:rsidRPr="00CD4A2C" w:rsidRDefault="00CD4A2C" w:rsidP="00CD4A2C">
            <w:pPr>
              <w:rPr>
                <w:rFonts w:eastAsia="Calibri"/>
                <w:szCs w:val="24"/>
                <w:lang w:eastAsia="lt-LT"/>
              </w:rPr>
            </w:pPr>
            <w:r w:rsidRPr="00CD4A2C">
              <w:rPr>
                <w:rFonts w:eastAsia="Calibri"/>
                <w:szCs w:val="24"/>
                <w:lang w:eastAsia="lt-LT"/>
              </w:rPr>
              <w:t>Airidas Giedraitis 8b kl. Goda Stašinskaitė 8a kl.- III vieta</w:t>
            </w:r>
          </w:p>
        </w:tc>
      </w:tr>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 xml:space="preserve">Rajoninis ekonomikos konkursas </w:t>
            </w:r>
          </w:p>
          <w:p w:rsidR="00CD4A2C" w:rsidRPr="00CD4A2C" w:rsidRDefault="00CD4A2C" w:rsidP="00CD4A2C">
            <w:pPr>
              <w:rPr>
                <w:rFonts w:eastAsia="Calibri"/>
                <w:szCs w:val="24"/>
              </w:rPr>
            </w:pPr>
            <w:r w:rsidRPr="00CD4A2C">
              <w:rPr>
                <w:rFonts w:eastAsia="Calibri"/>
                <w:szCs w:val="24"/>
              </w:rPr>
              <w:t>„Jaunas ir verslus“</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Diplomantai: Aušra Mozerytė 10 kl., Aivaras Danila, 10 kl. Rarina Špečkauskaitė 10 kl., Gytis Raudonis, 10 kl. Kornelijus Baublys 10 kl.</w:t>
            </w:r>
          </w:p>
        </w:tc>
      </w:tr>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 xml:space="preserve">Rajoninis  meninio skaitymo konkursas „Ir knyga mane augina“ </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Kipras Brazauskas, 1kl. – I vieta</w:t>
            </w:r>
          </w:p>
        </w:tc>
      </w:tr>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Rajoninis saugaus eismo konkursas „Šviesoforas“</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1-4 klasių mokinių komanda – I vieta</w:t>
            </w:r>
          </w:p>
        </w:tc>
      </w:tr>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Respublikinis vaikų kūrybinių darbų konkursas „Angelo žinia“ Šiluvos gimnazijoje</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Laureatės:</w:t>
            </w:r>
          </w:p>
          <w:p w:rsidR="00CD4A2C" w:rsidRPr="00CD4A2C" w:rsidRDefault="00CD4A2C" w:rsidP="00CD4A2C">
            <w:pPr>
              <w:rPr>
                <w:rFonts w:eastAsia="Calibri"/>
                <w:szCs w:val="24"/>
              </w:rPr>
            </w:pPr>
            <w:r w:rsidRPr="00CD4A2C">
              <w:rPr>
                <w:rFonts w:eastAsia="Calibri"/>
                <w:szCs w:val="24"/>
              </w:rPr>
              <w:t>Evelina Alšauskaitė, 8b kl., Deimantė Uginčiūtė, 10 kl.</w:t>
            </w:r>
          </w:p>
        </w:tc>
      </w:tr>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 xml:space="preserve">Respublikinis konkursas </w:t>
            </w:r>
          </w:p>
          <w:p w:rsidR="00CD4A2C" w:rsidRPr="00CD4A2C" w:rsidRDefault="00CD4A2C" w:rsidP="00CD4A2C">
            <w:pPr>
              <w:rPr>
                <w:rFonts w:eastAsia="Calibri"/>
                <w:szCs w:val="24"/>
              </w:rPr>
            </w:pPr>
            <w:r w:rsidRPr="00CD4A2C">
              <w:rPr>
                <w:rFonts w:eastAsia="Calibri"/>
                <w:szCs w:val="24"/>
              </w:rPr>
              <w:t xml:space="preserve">„Kovų už laisvę ir netekčių istorija“ </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A.Mozerytė, 5a kl. – IIIvieta</w:t>
            </w:r>
          </w:p>
        </w:tc>
      </w:tr>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 xml:space="preserve">Respublikinis  konkursas „Kitokia mada 2016“ </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Būrelio „Kūrybos džiaugsmas“ nariai - II vieta</w:t>
            </w:r>
          </w:p>
        </w:tc>
      </w:tr>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 xml:space="preserve"> Respublikinis įvaizdžio konkursas „Kūrėjų oazė“ </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Būrelio „Kūrybos džiaugsmas“ nariai - III vieta</w:t>
            </w:r>
          </w:p>
        </w:tc>
      </w:tr>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 xml:space="preserve">Respublikinis  konkursas: „Mano mokytojas“ </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Laureatai: A.Kivilytė 3a kl, S.Ptakaitė 3b kl.</w:t>
            </w:r>
          </w:p>
          <w:p w:rsidR="00CD4A2C" w:rsidRPr="00CD4A2C" w:rsidRDefault="00CD4A2C" w:rsidP="00CD4A2C">
            <w:pPr>
              <w:rPr>
                <w:rFonts w:eastAsia="Calibri"/>
                <w:szCs w:val="24"/>
              </w:rPr>
            </w:pPr>
            <w:r w:rsidRPr="00CD4A2C">
              <w:rPr>
                <w:rFonts w:eastAsia="Calibri"/>
                <w:szCs w:val="24"/>
              </w:rPr>
              <w:t>Diplomantai: G.Ačaitė 2a kl., S.Domašiūtė,5a kl. E.Kazlauskas 4a kl. G.Jokubauskaitė 5a kl.</w:t>
            </w:r>
          </w:p>
        </w:tc>
      </w:tr>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Respublikinis konkursas „Nusipieškime sau kojinytes 2016“</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Diplomantai: S.Savickaitė, 1 kl. V.Bubnelytė, 1 kl. L.Žebelytė 2b kl., S.Ptakaitė 3a kl.</w:t>
            </w:r>
          </w:p>
        </w:tc>
      </w:tr>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Tarptautinis informatikos ir kompiuterijos projektas „Bebras“</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Rokas Danusas 5a kl.– I vieta (rajone)</w:t>
            </w:r>
          </w:p>
          <w:p w:rsidR="00CD4A2C" w:rsidRPr="00CD4A2C" w:rsidRDefault="00CD4A2C" w:rsidP="00CD4A2C">
            <w:pPr>
              <w:rPr>
                <w:rFonts w:eastAsia="Calibri"/>
                <w:szCs w:val="24"/>
              </w:rPr>
            </w:pPr>
            <w:r w:rsidRPr="00CD4A2C">
              <w:rPr>
                <w:rFonts w:eastAsia="Calibri"/>
                <w:szCs w:val="24"/>
              </w:rPr>
              <w:t>Patricija Ziekytė 6 kl.– II vieta (rajone)</w:t>
            </w:r>
          </w:p>
          <w:p w:rsidR="00CD4A2C" w:rsidRPr="00CD4A2C" w:rsidRDefault="00CD4A2C" w:rsidP="00CD4A2C">
            <w:pPr>
              <w:rPr>
                <w:rFonts w:eastAsia="Calibri"/>
                <w:szCs w:val="24"/>
              </w:rPr>
            </w:pPr>
            <w:r w:rsidRPr="00CD4A2C">
              <w:rPr>
                <w:rFonts w:eastAsia="Calibri"/>
                <w:szCs w:val="24"/>
              </w:rPr>
              <w:t>Mykolas Dzidziavičius 7 kl. – III vieta (rajone)</w:t>
            </w:r>
          </w:p>
        </w:tc>
      </w:tr>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Respublikinis ediukacinis konkursas „Olympus 2015“</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Diplomantė Goda Stašinskaitė 7 kl.</w:t>
            </w:r>
          </w:p>
          <w:p w:rsidR="00CD4A2C" w:rsidRPr="00CD4A2C" w:rsidRDefault="00CD4A2C" w:rsidP="00CD4A2C">
            <w:pPr>
              <w:rPr>
                <w:rFonts w:eastAsia="Calibri"/>
                <w:szCs w:val="24"/>
              </w:rPr>
            </w:pPr>
            <w:r w:rsidRPr="00CD4A2C">
              <w:rPr>
                <w:rFonts w:eastAsia="Calibri"/>
                <w:szCs w:val="24"/>
              </w:rPr>
              <w:t xml:space="preserve"> </w:t>
            </w:r>
          </w:p>
        </w:tc>
      </w:tr>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Respublikinis „Kalbų Kengūra“ konkursas (anglų kalba)</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Rokas Danusas 5a kl. ir Airidas Giedraitis 8b kl.- "Sidabrinės Kengūros diplomo" laimėtojai</w:t>
            </w:r>
          </w:p>
          <w:p w:rsidR="00CD4A2C" w:rsidRPr="00CD4A2C" w:rsidRDefault="00CD4A2C" w:rsidP="00CD4A2C">
            <w:pPr>
              <w:rPr>
                <w:rFonts w:eastAsia="Calibri"/>
                <w:szCs w:val="24"/>
              </w:rPr>
            </w:pPr>
            <w:r w:rsidRPr="00CD4A2C">
              <w:rPr>
                <w:rFonts w:eastAsia="Calibri"/>
                <w:szCs w:val="24"/>
              </w:rPr>
              <w:t xml:space="preserve"> Adomas Mikavičius 6 kl. ir Gunaras Stragauskas 8b kl.- "Oranžinės Kengūros diplomo" laimėtojai</w:t>
            </w:r>
          </w:p>
        </w:tc>
      </w:tr>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Respublikinis „Kalbų Kengūra 2015“ konkursas (vokiečių kalba)</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 xml:space="preserve">Airidas Giedraitis, 8b kl. – „Auksinės Kengūros diplomo“ laimėtojas, laimėjo kelionę į Berlyną; </w:t>
            </w:r>
          </w:p>
          <w:p w:rsidR="00CD4A2C" w:rsidRPr="00CD4A2C" w:rsidRDefault="00CD4A2C" w:rsidP="00CD4A2C">
            <w:pPr>
              <w:rPr>
                <w:rFonts w:eastAsia="Calibri"/>
                <w:szCs w:val="24"/>
              </w:rPr>
            </w:pPr>
            <w:r w:rsidRPr="00CD4A2C">
              <w:rPr>
                <w:rFonts w:eastAsia="Calibri"/>
                <w:szCs w:val="24"/>
              </w:rPr>
              <w:t xml:space="preserve">Ignas Ruškys, 8b kl. – „Sidabrinės Kengūros diplomas“ </w:t>
            </w:r>
          </w:p>
        </w:tc>
      </w:tr>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Respublikinis „Kalbų Kengūra 2016“  konkursas (vokiečių kalba). Lyderių turas.</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Airidas Giedraitis, 8b kl. – nugalėtojas</w:t>
            </w:r>
          </w:p>
          <w:p w:rsidR="00CD4A2C" w:rsidRPr="00CD4A2C" w:rsidRDefault="00CD4A2C" w:rsidP="00CD4A2C">
            <w:pPr>
              <w:rPr>
                <w:rFonts w:eastAsia="Calibri"/>
                <w:szCs w:val="24"/>
              </w:rPr>
            </w:pPr>
            <w:r w:rsidRPr="00CD4A2C">
              <w:rPr>
                <w:rFonts w:eastAsia="Calibri"/>
                <w:szCs w:val="24"/>
              </w:rPr>
              <w:t>Ignas Ruškys, 8b kl. – „Auksinės Kengūros diplomo“ laimėtojas</w:t>
            </w:r>
          </w:p>
          <w:p w:rsidR="00CD4A2C" w:rsidRPr="00CD4A2C" w:rsidRDefault="00CD4A2C" w:rsidP="00CD4A2C">
            <w:pPr>
              <w:rPr>
                <w:rFonts w:eastAsia="Calibri"/>
                <w:szCs w:val="24"/>
              </w:rPr>
            </w:pPr>
            <w:r w:rsidRPr="00CD4A2C">
              <w:rPr>
                <w:rFonts w:eastAsia="Calibri"/>
                <w:szCs w:val="24"/>
              </w:rPr>
              <w:t>Agnė Danusaitė, 7 kl. -  „Oranžinės Kengūros diplomo“ laimėtoja</w:t>
            </w:r>
          </w:p>
          <w:p w:rsidR="00CD4A2C" w:rsidRPr="00CD4A2C" w:rsidRDefault="00CD4A2C" w:rsidP="00CD4A2C">
            <w:pPr>
              <w:rPr>
                <w:rFonts w:eastAsia="Calibri"/>
                <w:szCs w:val="24"/>
              </w:rPr>
            </w:pPr>
            <w:r w:rsidRPr="00CD4A2C">
              <w:rPr>
                <w:rFonts w:eastAsia="Calibri"/>
                <w:szCs w:val="24"/>
              </w:rPr>
              <w:t>Goda Stašinskaitė, 7 kl. – „Oranžinės Kengūros diplomo“ laimėtoja</w:t>
            </w:r>
          </w:p>
        </w:tc>
      </w:tr>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Respublikinis „Matematikos Kengūra 2016“ konkursas</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Beatričė Dapšaitė, 5 kl. – rajono dešimtuke</w:t>
            </w:r>
          </w:p>
        </w:tc>
      </w:tr>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Respublikinis  vertimų konkursas „Tavo žvilgsnis 2016“ (vokiečių kalba)</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Agnė Danusaitė, 7 kl. - diplomantė</w:t>
            </w:r>
          </w:p>
        </w:tc>
      </w:tr>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 xml:space="preserve">Respublikinis  vertimų konkursas „Tavo </w:t>
            </w:r>
            <w:r w:rsidRPr="00CD4A2C">
              <w:rPr>
                <w:rFonts w:eastAsia="Calibri"/>
                <w:szCs w:val="24"/>
              </w:rPr>
              <w:lastRenderedPageBreak/>
              <w:t>žvilgsnis 2016“ (rusų kalba)</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lastRenderedPageBreak/>
              <w:t>Monika Mockaitytė,8b kl. – diplomantė</w:t>
            </w:r>
          </w:p>
        </w:tc>
      </w:tr>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lastRenderedPageBreak/>
              <w:t>Respublikinis geografijos konkursas „Mano gaublys“ (6-8kl.)</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Paulius Matemaitis, 8b kl. – II vieta</w:t>
            </w:r>
          </w:p>
        </w:tc>
      </w:tr>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Nacionalinis  istorijos konkursas „Lietuvos istorijos žinovas“</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Paulius Matemaitis, 8b kl. - diplomantas</w:t>
            </w:r>
          </w:p>
        </w:tc>
      </w:tr>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Respublikinis jaunųjų rūbų dizainerių konkursas „Kitokia mada 2016“</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Mokyklos komanda – II vieta</w:t>
            </w:r>
          </w:p>
        </w:tc>
      </w:tr>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Nacionalinė mokinių ir jaunimo kraštotyros ekspedicija.</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Mokyklos kraštotyrininkai - I vieta</w:t>
            </w:r>
          </w:p>
          <w:p w:rsidR="00CD4A2C" w:rsidRPr="00CD4A2C" w:rsidRDefault="00CD4A2C" w:rsidP="00CD4A2C">
            <w:pPr>
              <w:rPr>
                <w:rFonts w:eastAsia="Calibri"/>
                <w:szCs w:val="24"/>
              </w:rPr>
            </w:pPr>
            <w:r w:rsidRPr="00CD4A2C">
              <w:rPr>
                <w:rFonts w:eastAsia="Calibri"/>
                <w:szCs w:val="24"/>
              </w:rPr>
              <w:t>Karinai Gerulytei 8b kl. už kraštotyrinį darbą „Mano močiūtė pasakojo“ įteiktas I vietos diplomas.</w:t>
            </w:r>
          </w:p>
        </w:tc>
      </w:tr>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 xml:space="preserve">Respublikinis ŠMM  konkursas „Sveikatiada“. </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4a kl. mokinių komanda – III vieta.</w:t>
            </w:r>
          </w:p>
        </w:tc>
      </w:tr>
      <w:tr w:rsidR="00CD4A2C" w:rsidRPr="00CD4A2C" w:rsidTr="00CD4A2C">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Respublikinis  folklorinių šokių konkursas„Patrepsynė“</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szCs w:val="24"/>
              </w:rPr>
            </w:pPr>
            <w:r w:rsidRPr="00CD4A2C">
              <w:rPr>
                <w:rFonts w:eastAsia="Calibri"/>
                <w:szCs w:val="24"/>
              </w:rPr>
              <w:t xml:space="preserve">A.Gečaitė 4a kl.  ir, Š.Venslauskas 3a kl. pelnė prizą už šokį.  </w:t>
            </w:r>
          </w:p>
        </w:tc>
      </w:tr>
    </w:tbl>
    <w:p w:rsidR="00CD4A2C" w:rsidRPr="00CD4A2C" w:rsidRDefault="00CD4A2C" w:rsidP="00CD4A2C">
      <w:pPr>
        <w:jc w:val="center"/>
        <w:rPr>
          <w:rFonts w:eastAsia="Calibri"/>
          <w:szCs w:val="24"/>
        </w:rPr>
      </w:pPr>
    </w:p>
    <w:p w:rsidR="00CD4A2C" w:rsidRPr="00CD4A2C" w:rsidRDefault="00CD4A2C" w:rsidP="00CD4A2C">
      <w:pPr>
        <w:rPr>
          <w:rFonts w:eastAsia="Calibri"/>
          <w:b/>
          <w:color w:val="000000"/>
          <w:szCs w:val="24"/>
        </w:rPr>
      </w:pPr>
      <w:r w:rsidRPr="00CD4A2C">
        <w:rPr>
          <w:rFonts w:eastAsia="Calibri"/>
          <w:b/>
          <w:color w:val="000000"/>
          <w:szCs w:val="24"/>
        </w:rPr>
        <w:t>Mokinių laimėjimai olimpiadose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8"/>
        <w:gridCol w:w="4936"/>
      </w:tblGrid>
      <w:tr w:rsidR="00CD4A2C" w:rsidRPr="00CD4A2C" w:rsidTr="002A32C0">
        <w:trPr>
          <w:trHeight w:val="305"/>
        </w:trPr>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jc w:val="center"/>
              <w:rPr>
                <w:rFonts w:eastAsia="Calibri"/>
                <w:color w:val="000000"/>
                <w:szCs w:val="24"/>
              </w:rPr>
            </w:pPr>
            <w:r w:rsidRPr="00CD4A2C">
              <w:rPr>
                <w:rFonts w:eastAsia="Calibri"/>
                <w:color w:val="000000"/>
                <w:szCs w:val="24"/>
              </w:rPr>
              <w:t>Olimpiada</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jc w:val="center"/>
              <w:rPr>
                <w:rFonts w:eastAsia="Calibri"/>
                <w:color w:val="000000"/>
                <w:szCs w:val="24"/>
              </w:rPr>
            </w:pPr>
            <w:r w:rsidRPr="00CD4A2C">
              <w:rPr>
                <w:rFonts w:eastAsia="Calibri"/>
                <w:color w:val="000000"/>
                <w:szCs w:val="24"/>
              </w:rPr>
              <w:t>Nugalėtojai</w:t>
            </w:r>
          </w:p>
        </w:tc>
      </w:tr>
      <w:tr w:rsidR="00CD4A2C" w:rsidRPr="00CD4A2C" w:rsidTr="002A32C0">
        <w:trPr>
          <w:trHeight w:val="305"/>
        </w:trPr>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Mokyklos matematikos olimpiada (4 klasės)</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 xml:space="preserve">Rugilė Mockutė, 4a kl.– I vieta, </w:t>
            </w:r>
          </w:p>
          <w:p w:rsidR="00CD4A2C" w:rsidRPr="00CD4A2C" w:rsidRDefault="00CD4A2C" w:rsidP="00CD4A2C">
            <w:pPr>
              <w:rPr>
                <w:rFonts w:eastAsia="Calibri"/>
                <w:color w:val="000000"/>
                <w:szCs w:val="24"/>
              </w:rPr>
            </w:pPr>
            <w:r w:rsidRPr="00CD4A2C">
              <w:rPr>
                <w:rFonts w:eastAsia="Calibri"/>
                <w:color w:val="000000"/>
                <w:szCs w:val="24"/>
              </w:rPr>
              <w:t xml:space="preserve">Arnas Gestautas, 4a kl. – II vieta, </w:t>
            </w:r>
          </w:p>
          <w:p w:rsidR="00CD4A2C" w:rsidRPr="00CD4A2C" w:rsidRDefault="00CD4A2C" w:rsidP="00CD4A2C">
            <w:pPr>
              <w:rPr>
                <w:rFonts w:eastAsia="Calibri"/>
                <w:color w:val="000000"/>
                <w:szCs w:val="24"/>
              </w:rPr>
            </w:pPr>
            <w:r w:rsidRPr="00CD4A2C">
              <w:rPr>
                <w:rFonts w:eastAsia="Calibri"/>
                <w:color w:val="000000"/>
                <w:szCs w:val="24"/>
              </w:rPr>
              <w:t>Justas Martinkus, 4b kl. – III vieta</w:t>
            </w:r>
          </w:p>
        </w:tc>
      </w:tr>
      <w:tr w:rsidR="00CD4A2C" w:rsidRPr="00CD4A2C" w:rsidTr="002A32C0">
        <w:trPr>
          <w:trHeight w:val="305"/>
        </w:trPr>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Rajoninė technologijų olimpiada</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 xml:space="preserve">Aivaras Danila 10 kl.– III vieta </w:t>
            </w:r>
          </w:p>
          <w:p w:rsidR="00CD4A2C" w:rsidRPr="00CD4A2C" w:rsidRDefault="00CD4A2C" w:rsidP="00CD4A2C">
            <w:pPr>
              <w:rPr>
                <w:rFonts w:eastAsia="Calibri"/>
                <w:color w:val="000000"/>
                <w:szCs w:val="24"/>
              </w:rPr>
            </w:pPr>
            <w:r w:rsidRPr="00CD4A2C">
              <w:rPr>
                <w:rFonts w:eastAsia="Calibri"/>
                <w:color w:val="000000"/>
                <w:szCs w:val="24"/>
              </w:rPr>
              <w:t>Aistė Martinkutė 5a kl. - II vieta</w:t>
            </w:r>
          </w:p>
        </w:tc>
      </w:tr>
      <w:tr w:rsidR="00CD4A2C" w:rsidRPr="00CD4A2C" w:rsidTr="002A32C0">
        <w:trPr>
          <w:trHeight w:val="305"/>
        </w:trPr>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Rajoninė anglų kalbos olimpiada (5-6kl.)</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Smiltė Navickaitė, 6 kl. – III vieta,</w:t>
            </w:r>
          </w:p>
          <w:p w:rsidR="00CD4A2C" w:rsidRPr="00CD4A2C" w:rsidRDefault="00CD4A2C" w:rsidP="00CD4A2C">
            <w:pPr>
              <w:rPr>
                <w:rFonts w:eastAsia="Calibri"/>
                <w:color w:val="000000"/>
                <w:szCs w:val="24"/>
              </w:rPr>
            </w:pPr>
            <w:r w:rsidRPr="00CD4A2C">
              <w:rPr>
                <w:rFonts w:eastAsia="Calibri"/>
                <w:color w:val="000000"/>
                <w:szCs w:val="24"/>
              </w:rPr>
              <w:t xml:space="preserve"> Beatričė Arštikytė, 6 kl. – I vieta, </w:t>
            </w:r>
          </w:p>
          <w:p w:rsidR="00CD4A2C" w:rsidRPr="00CD4A2C" w:rsidRDefault="00CD4A2C" w:rsidP="00CD4A2C">
            <w:pPr>
              <w:rPr>
                <w:rFonts w:eastAsia="Calibri"/>
                <w:color w:val="000000"/>
                <w:szCs w:val="24"/>
              </w:rPr>
            </w:pPr>
            <w:r w:rsidRPr="00CD4A2C">
              <w:rPr>
                <w:rFonts w:eastAsia="Calibri"/>
                <w:color w:val="000000"/>
                <w:szCs w:val="24"/>
              </w:rPr>
              <w:t xml:space="preserve">Samanta Jankantaitė, 5a kl. – III vieta  </w:t>
            </w:r>
          </w:p>
        </w:tc>
      </w:tr>
      <w:tr w:rsidR="00CD4A2C" w:rsidRPr="00CD4A2C" w:rsidTr="002A32C0">
        <w:trPr>
          <w:trHeight w:val="305"/>
        </w:trPr>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Rajoninė biologijos  olimpiada (5-8kl.)</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 xml:space="preserve">Eglė Naikauskaitė, 6 kl. – III vieta </w:t>
            </w:r>
          </w:p>
          <w:p w:rsidR="00CD4A2C" w:rsidRPr="00CD4A2C" w:rsidRDefault="00CD4A2C" w:rsidP="00CD4A2C">
            <w:pPr>
              <w:rPr>
                <w:rFonts w:eastAsia="Calibri"/>
                <w:color w:val="000000"/>
                <w:szCs w:val="24"/>
              </w:rPr>
            </w:pPr>
            <w:r w:rsidRPr="00CD4A2C">
              <w:rPr>
                <w:rFonts w:eastAsia="Calibri"/>
                <w:color w:val="000000"/>
                <w:szCs w:val="24"/>
              </w:rPr>
              <w:t>Paulius Matemaitis, 8b kl. – I vieta</w:t>
            </w:r>
          </w:p>
        </w:tc>
      </w:tr>
      <w:tr w:rsidR="00CD4A2C" w:rsidRPr="00CD4A2C" w:rsidTr="002A32C0">
        <w:trPr>
          <w:trHeight w:val="305"/>
        </w:trPr>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Rajoninė geografijos olimpiada „Mano gaublys“ (6-8kl.)</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Lukas Mikalauskas, 8a kl.– II vieta</w:t>
            </w:r>
          </w:p>
          <w:p w:rsidR="00CD4A2C" w:rsidRPr="00CD4A2C" w:rsidRDefault="00CD4A2C" w:rsidP="00CD4A2C">
            <w:pPr>
              <w:rPr>
                <w:rFonts w:eastAsia="Calibri"/>
                <w:color w:val="000000"/>
                <w:szCs w:val="24"/>
              </w:rPr>
            </w:pPr>
            <w:r w:rsidRPr="00CD4A2C">
              <w:rPr>
                <w:rFonts w:eastAsia="Calibri"/>
                <w:color w:val="000000"/>
                <w:szCs w:val="24"/>
              </w:rPr>
              <w:t xml:space="preserve"> Paulius Matemaitis, 8b kl. – II vieta</w:t>
            </w:r>
          </w:p>
        </w:tc>
      </w:tr>
      <w:tr w:rsidR="00CD4A2C" w:rsidRPr="00CD4A2C" w:rsidTr="002A32C0">
        <w:trPr>
          <w:trHeight w:val="305"/>
        </w:trPr>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Rajoninė lietuvių kalbos olimpiada (5-8kl.0</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Vestina Gustytė, 8b kl. – I vieta,</w:t>
            </w:r>
          </w:p>
          <w:p w:rsidR="00CD4A2C" w:rsidRPr="00CD4A2C" w:rsidRDefault="00CD4A2C" w:rsidP="00CD4A2C">
            <w:pPr>
              <w:rPr>
                <w:rFonts w:eastAsia="Calibri"/>
                <w:color w:val="000000"/>
                <w:szCs w:val="24"/>
              </w:rPr>
            </w:pPr>
            <w:r w:rsidRPr="00CD4A2C">
              <w:rPr>
                <w:rFonts w:eastAsia="Calibri"/>
                <w:color w:val="000000"/>
                <w:szCs w:val="24"/>
              </w:rPr>
              <w:t xml:space="preserve"> Austė Kasparavičiūtė, 7 kl. – I vieta</w:t>
            </w:r>
          </w:p>
        </w:tc>
      </w:tr>
      <w:tr w:rsidR="00CD4A2C" w:rsidRPr="00CD4A2C" w:rsidTr="002A32C0">
        <w:trPr>
          <w:trHeight w:val="305"/>
        </w:trPr>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Rajoninė matematikos olimpiada (5-8 kl.)</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Kotryna Paulikaitė, 8b kl. – I vieta</w:t>
            </w:r>
          </w:p>
        </w:tc>
      </w:tr>
      <w:tr w:rsidR="00CD4A2C" w:rsidRPr="00CD4A2C" w:rsidTr="002A32C0">
        <w:trPr>
          <w:trHeight w:val="305"/>
        </w:trPr>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Rajoninė informacinių technologijų olimpiada (5-8 kl.)</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Beatričė Arštikytė, 6 kl. – II vieta</w:t>
            </w:r>
          </w:p>
        </w:tc>
      </w:tr>
      <w:tr w:rsidR="00CD4A2C" w:rsidRPr="00CD4A2C" w:rsidTr="002A32C0">
        <w:trPr>
          <w:trHeight w:val="305"/>
        </w:trPr>
        <w:tc>
          <w:tcPr>
            <w:tcW w:w="4698"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Respublikinė matematikos olimpiada (3-4kl.)</w:t>
            </w:r>
          </w:p>
        </w:tc>
        <w:tc>
          <w:tcPr>
            <w:tcW w:w="4936" w:type="dxa"/>
            <w:tcBorders>
              <w:top w:val="single" w:sz="4" w:space="0" w:color="auto"/>
              <w:left w:val="single" w:sz="4" w:space="0" w:color="auto"/>
              <w:bottom w:val="single" w:sz="4" w:space="0" w:color="auto"/>
              <w:right w:val="single" w:sz="4" w:space="0" w:color="auto"/>
            </w:tcBorders>
          </w:tcPr>
          <w:p w:rsidR="00CD4A2C" w:rsidRPr="00CD4A2C" w:rsidRDefault="00CD4A2C" w:rsidP="00CD4A2C">
            <w:pPr>
              <w:rPr>
                <w:rFonts w:eastAsia="Calibri"/>
                <w:color w:val="000000"/>
                <w:szCs w:val="24"/>
              </w:rPr>
            </w:pPr>
            <w:r w:rsidRPr="00CD4A2C">
              <w:rPr>
                <w:rFonts w:eastAsia="Calibri"/>
                <w:color w:val="000000"/>
                <w:szCs w:val="24"/>
              </w:rPr>
              <w:t>Skaiva Ptakaitė, 3a kl. – pagyrimo raštas</w:t>
            </w:r>
          </w:p>
        </w:tc>
      </w:tr>
    </w:tbl>
    <w:p w:rsidR="00CD4A2C" w:rsidRPr="00CD4A2C" w:rsidRDefault="00CD4A2C" w:rsidP="00CD4A2C">
      <w:pPr>
        <w:jc w:val="both"/>
        <w:rPr>
          <w:rFonts w:eastAsia="Calibri"/>
          <w:szCs w:val="24"/>
          <w:lang w:val="pt-BR"/>
        </w:rPr>
      </w:pPr>
      <w:r w:rsidRPr="00CD4A2C">
        <w:rPr>
          <w:rFonts w:eastAsia="Calibri"/>
          <w:szCs w:val="24"/>
        </w:rPr>
        <w:t>Gautas finansavimas “Erasmus +” programos KA2 bendrojo ugdymo sektoriaus tarpmokyklinės</w:t>
      </w:r>
      <w:r w:rsidRPr="00CD4A2C">
        <w:rPr>
          <w:rFonts w:eastAsia="Calibri"/>
          <w:szCs w:val="24"/>
          <w:lang w:val="pt-BR"/>
        </w:rPr>
        <w:t xml:space="preserve"> strateginės partnerystės projektui “Aktyvi visuomenė ir aplinkos suvokimas per formalų ir neformalų mokymą” 23 308 Eur.</w:t>
      </w:r>
    </w:p>
    <w:p w:rsidR="00CD4A2C" w:rsidRPr="00CD4A2C" w:rsidRDefault="00CD4A2C" w:rsidP="00CD4A2C">
      <w:pPr>
        <w:contextualSpacing/>
        <w:jc w:val="both"/>
        <w:rPr>
          <w:rFonts w:eastAsia="Calibri"/>
          <w:b/>
          <w:color w:val="000000"/>
          <w:szCs w:val="24"/>
        </w:rPr>
      </w:pPr>
    </w:p>
    <w:p w:rsidR="00CD4A2C" w:rsidRPr="00CD4A2C" w:rsidRDefault="00CD4A2C" w:rsidP="00CD4A2C">
      <w:pPr>
        <w:contextualSpacing/>
        <w:jc w:val="both"/>
        <w:rPr>
          <w:rFonts w:eastAsia="Calibri"/>
          <w:b/>
          <w:szCs w:val="24"/>
        </w:rPr>
      </w:pPr>
      <w:r w:rsidRPr="00CD4A2C">
        <w:rPr>
          <w:rFonts w:eastAsia="Calibri"/>
          <w:b/>
          <w:szCs w:val="24"/>
        </w:rPr>
        <w:t>11.Problemos.</w:t>
      </w:r>
    </w:p>
    <w:p w:rsidR="00CD4A2C" w:rsidRPr="00CD4A2C" w:rsidRDefault="00CD4A2C" w:rsidP="00CD4A2C">
      <w:pPr>
        <w:autoSpaceDE w:val="0"/>
        <w:autoSpaceDN w:val="0"/>
        <w:adjustRightInd w:val="0"/>
        <w:jc w:val="both"/>
        <w:rPr>
          <w:rFonts w:eastAsia="Calibri"/>
          <w:szCs w:val="24"/>
          <w:lang w:val="fi-FI"/>
        </w:rPr>
      </w:pPr>
      <w:r w:rsidRPr="00CD4A2C">
        <w:rPr>
          <w:rFonts w:eastAsia="Calibri"/>
          <w:szCs w:val="24"/>
        </w:rPr>
        <w:tab/>
        <w:t>1</w:t>
      </w:r>
      <w:r w:rsidRPr="00CD4A2C">
        <w:rPr>
          <w:rFonts w:eastAsia="Calibri"/>
          <w:szCs w:val="24"/>
          <w:lang w:val="fi-FI"/>
        </w:rPr>
        <w:t>. Mažėjant mokinių skaičiui pagal dabartinę mokyklos MK finansavimo metodiką, mokyklai neužtenka lėšų pilnai vykdyti ugdymo programą, įsigyti mokymo priemonių.</w:t>
      </w:r>
    </w:p>
    <w:p w:rsidR="00CD4A2C" w:rsidRPr="00CD4A2C" w:rsidRDefault="00CD4A2C" w:rsidP="00CD4A2C">
      <w:pPr>
        <w:autoSpaceDE w:val="0"/>
        <w:autoSpaceDN w:val="0"/>
        <w:adjustRightInd w:val="0"/>
        <w:jc w:val="both"/>
        <w:rPr>
          <w:rFonts w:eastAsia="Calibri"/>
          <w:szCs w:val="24"/>
          <w:lang w:val="fi-FI"/>
        </w:rPr>
      </w:pPr>
      <w:r w:rsidRPr="00CD4A2C">
        <w:rPr>
          <w:rFonts w:eastAsia="Calibri"/>
          <w:szCs w:val="24"/>
          <w:lang w:val="fi-FI"/>
        </w:rPr>
        <w:tab/>
        <w:t>2. Mokyklai reikalingas psichologas.</w:t>
      </w:r>
    </w:p>
    <w:p w:rsidR="00CD4A2C" w:rsidRPr="00CD4A2C" w:rsidRDefault="00CD4A2C" w:rsidP="00CD4A2C">
      <w:pPr>
        <w:autoSpaceDE w:val="0"/>
        <w:autoSpaceDN w:val="0"/>
        <w:adjustRightInd w:val="0"/>
        <w:jc w:val="both"/>
        <w:rPr>
          <w:rFonts w:eastAsia="Calibri"/>
          <w:szCs w:val="24"/>
        </w:rPr>
      </w:pPr>
      <w:r w:rsidRPr="00CD4A2C">
        <w:rPr>
          <w:rFonts w:eastAsia="Calibri"/>
          <w:szCs w:val="24"/>
        </w:rPr>
        <w:tab/>
        <w:t>3. Reikalinga mokyklos renovacija- apšiltinti sienas, pakeisti vamzdynus, sutvarkyti lietaus kanalizaciją.</w:t>
      </w:r>
    </w:p>
    <w:p w:rsidR="00CD4A2C" w:rsidRPr="00CD4A2C" w:rsidRDefault="00CD4A2C" w:rsidP="00CD4A2C">
      <w:pPr>
        <w:autoSpaceDE w:val="0"/>
        <w:autoSpaceDN w:val="0"/>
        <w:adjustRightInd w:val="0"/>
        <w:rPr>
          <w:rFonts w:eastAsia="Calibri"/>
          <w:szCs w:val="24"/>
          <w:lang w:val="fi-FI"/>
        </w:rPr>
      </w:pPr>
      <w:r w:rsidRPr="00CD4A2C">
        <w:rPr>
          <w:rFonts w:eastAsia="Calibri"/>
          <w:szCs w:val="24"/>
          <w:lang w:val="fi-FI"/>
        </w:rPr>
        <w:tab/>
        <w:t>4. Reikalinga mokyklos vidaus erdvių renovacija.</w:t>
      </w:r>
    </w:p>
    <w:p w:rsidR="00CD4A2C" w:rsidRPr="00CD4A2C" w:rsidRDefault="00CD4A2C" w:rsidP="00CD4A2C">
      <w:pPr>
        <w:autoSpaceDE w:val="0"/>
        <w:autoSpaceDN w:val="0"/>
        <w:adjustRightInd w:val="0"/>
        <w:rPr>
          <w:rFonts w:eastAsia="Calibri"/>
          <w:szCs w:val="24"/>
          <w:lang w:val="fi-FI"/>
        </w:rPr>
      </w:pPr>
      <w:r w:rsidRPr="00CD4A2C">
        <w:rPr>
          <w:rFonts w:eastAsia="Calibri"/>
          <w:szCs w:val="24"/>
          <w:lang w:val="fi-FI"/>
        </w:rPr>
        <w:tab/>
        <w:t>5. Atnaujinti lauko krepšinio aikštelę.</w:t>
      </w:r>
    </w:p>
    <w:p w:rsidR="00CD4A2C" w:rsidRPr="00CD4A2C" w:rsidRDefault="00CD4A2C" w:rsidP="00CD4A2C">
      <w:pPr>
        <w:jc w:val="both"/>
        <w:rPr>
          <w:rFonts w:eastAsia="Calibri"/>
          <w:szCs w:val="24"/>
        </w:rPr>
      </w:pPr>
    </w:p>
    <w:p w:rsidR="00CD4A2C" w:rsidRPr="00CD4A2C" w:rsidRDefault="00CD4A2C" w:rsidP="00CD4A2C">
      <w:pPr>
        <w:jc w:val="both"/>
        <w:rPr>
          <w:rFonts w:eastAsia="Calibri"/>
          <w:szCs w:val="24"/>
        </w:rPr>
      </w:pPr>
    </w:p>
    <w:p w:rsidR="00CD4A2C" w:rsidRPr="00CD4A2C" w:rsidRDefault="00CD4A2C" w:rsidP="00CD4A2C">
      <w:pPr>
        <w:rPr>
          <w:szCs w:val="24"/>
          <w:lang w:val="fi-FI"/>
        </w:rPr>
      </w:pPr>
      <w:r w:rsidRPr="00CD4A2C">
        <w:rPr>
          <w:szCs w:val="24"/>
          <w:lang w:val="fi-FI"/>
        </w:rPr>
        <w:t xml:space="preserve">Mokyklos direktorė </w:t>
      </w:r>
      <w:r>
        <w:rPr>
          <w:szCs w:val="24"/>
          <w:lang w:val="fi-FI"/>
        </w:rPr>
        <w:t xml:space="preserve">                    </w:t>
      </w:r>
      <w:r w:rsidRPr="00CD4A2C">
        <w:rPr>
          <w:szCs w:val="24"/>
          <w:lang w:val="fi-FI"/>
        </w:rPr>
        <w:tab/>
      </w:r>
      <w:r w:rsidRPr="00CD4A2C">
        <w:rPr>
          <w:szCs w:val="24"/>
          <w:lang w:val="fi-FI"/>
        </w:rPr>
        <w:tab/>
      </w:r>
      <w:r w:rsidRPr="00CD4A2C">
        <w:rPr>
          <w:szCs w:val="24"/>
          <w:lang w:val="fi-FI"/>
        </w:rPr>
        <w:tab/>
      </w:r>
      <w:r>
        <w:rPr>
          <w:szCs w:val="24"/>
          <w:lang w:val="fi-FI"/>
        </w:rPr>
        <w:t xml:space="preserve">               </w:t>
      </w:r>
      <w:r w:rsidRPr="00CD4A2C">
        <w:rPr>
          <w:szCs w:val="24"/>
          <w:lang w:val="fi-FI"/>
        </w:rPr>
        <w:t>Snieguolė Bastakienė</w:t>
      </w:r>
    </w:p>
    <w:p w:rsidR="00475C34" w:rsidRDefault="00475C34" w:rsidP="00475C34">
      <w:pPr>
        <w:pStyle w:val="Betarp"/>
        <w:ind w:left="3888" w:firstLine="1296"/>
      </w:pPr>
      <w:r>
        <w:lastRenderedPageBreak/>
        <w:t>PATVIRTINTA</w:t>
      </w:r>
    </w:p>
    <w:p w:rsidR="00475C34" w:rsidRDefault="00475C34" w:rsidP="00475C34">
      <w:pPr>
        <w:pStyle w:val="Betarp"/>
        <w:ind w:left="3888" w:firstLine="1296"/>
      </w:pPr>
      <w:r>
        <w:t>Tauragės rajono savivaldybės tarybos</w:t>
      </w:r>
    </w:p>
    <w:p w:rsidR="00475C34" w:rsidRDefault="00475C34" w:rsidP="00475C34">
      <w:pPr>
        <w:pStyle w:val="Betarp"/>
        <w:ind w:left="3888" w:firstLine="1296"/>
      </w:pPr>
      <w:r>
        <w:t>2017 m. balandžio 2</w:t>
      </w:r>
      <w:r w:rsidR="00573FEF">
        <w:t>7</w:t>
      </w:r>
      <w:r>
        <w:t xml:space="preserve"> d. sprendimu Nr.</w:t>
      </w:r>
      <w:r w:rsidR="005E313B">
        <w:t xml:space="preserve"> 1-105</w:t>
      </w:r>
    </w:p>
    <w:p w:rsidR="00475C34" w:rsidRDefault="00475C34" w:rsidP="00475C34">
      <w:pPr>
        <w:autoSpaceDE w:val="0"/>
        <w:spacing w:line="360" w:lineRule="auto"/>
        <w:jc w:val="center"/>
        <w:rPr>
          <w:b/>
          <w:bCs/>
          <w:color w:val="000000"/>
          <w:szCs w:val="24"/>
        </w:rPr>
      </w:pPr>
      <w:r>
        <w:t xml:space="preserve">                            </w:t>
      </w:r>
    </w:p>
    <w:p w:rsidR="00475C34" w:rsidRDefault="00475C34" w:rsidP="00475C34">
      <w:pPr>
        <w:pStyle w:val="Betarp"/>
        <w:jc w:val="center"/>
        <w:rPr>
          <w:b/>
          <w:u w:val="single"/>
        </w:rPr>
      </w:pPr>
      <w:r w:rsidRPr="008F233D">
        <w:rPr>
          <w:b/>
        </w:rPr>
        <w:t xml:space="preserve">TAURAGĖS </w:t>
      </w:r>
      <w:r>
        <w:rPr>
          <w:b/>
        </w:rPr>
        <w:t xml:space="preserve">,,AUŠROS“ PAGRINDINĖS MOKYKLOS DIREKTORĖS SNIEGUOLĖS BASTAKIENĖS </w:t>
      </w:r>
      <w:r w:rsidRPr="001A45EB">
        <w:rPr>
          <w:b/>
        </w:rPr>
        <w:t>2017</w:t>
      </w:r>
      <w:r w:rsidRPr="008F233D">
        <w:rPr>
          <w:b/>
          <w:lang w:val="de-DE"/>
        </w:rPr>
        <w:t xml:space="preserve"> MET</w:t>
      </w:r>
      <w:r w:rsidRPr="008F233D">
        <w:rPr>
          <w:b/>
        </w:rPr>
        <w:t>Ų UŽ</w:t>
      </w:r>
      <w:r w:rsidRPr="001A45EB">
        <w:rPr>
          <w:b/>
        </w:rPr>
        <w:t>DUOTYS</w:t>
      </w:r>
    </w:p>
    <w:p w:rsidR="002A32C0" w:rsidRDefault="002A32C0" w:rsidP="002A32C0">
      <w:pPr>
        <w:rPr>
          <w:sz w:val="10"/>
          <w:szCs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1"/>
        <w:gridCol w:w="3260"/>
        <w:gridCol w:w="3118"/>
      </w:tblGrid>
      <w:tr w:rsidR="002A32C0" w:rsidTr="00432DAA">
        <w:tc>
          <w:tcPr>
            <w:tcW w:w="675" w:type="dxa"/>
            <w:vAlign w:val="center"/>
          </w:tcPr>
          <w:p w:rsidR="002A32C0" w:rsidRDefault="002A32C0" w:rsidP="00E91244">
            <w:pPr>
              <w:jc w:val="center"/>
              <w:rPr>
                <w:szCs w:val="24"/>
                <w:lang w:eastAsia="lt-LT"/>
              </w:rPr>
            </w:pPr>
            <w:r>
              <w:rPr>
                <w:szCs w:val="24"/>
                <w:lang w:eastAsia="lt-LT"/>
              </w:rPr>
              <w:t>Eil.Nr.</w:t>
            </w:r>
          </w:p>
        </w:tc>
        <w:tc>
          <w:tcPr>
            <w:tcW w:w="2581" w:type="dxa"/>
            <w:vAlign w:val="center"/>
          </w:tcPr>
          <w:p w:rsidR="002A32C0" w:rsidRDefault="002A32C0" w:rsidP="00E91244">
            <w:pPr>
              <w:jc w:val="center"/>
              <w:rPr>
                <w:szCs w:val="24"/>
                <w:lang w:eastAsia="lt-LT"/>
              </w:rPr>
            </w:pPr>
            <w:r>
              <w:rPr>
                <w:szCs w:val="24"/>
                <w:lang w:eastAsia="lt-LT"/>
              </w:rPr>
              <w:t>Metinės veiklos užduotys</w:t>
            </w:r>
          </w:p>
        </w:tc>
        <w:tc>
          <w:tcPr>
            <w:tcW w:w="3260" w:type="dxa"/>
            <w:vAlign w:val="center"/>
          </w:tcPr>
          <w:p w:rsidR="002A32C0" w:rsidRDefault="002A32C0" w:rsidP="00E91244">
            <w:pPr>
              <w:jc w:val="center"/>
              <w:rPr>
                <w:szCs w:val="24"/>
                <w:lang w:eastAsia="lt-LT"/>
              </w:rPr>
            </w:pPr>
            <w:r>
              <w:rPr>
                <w:szCs w:val="24"/>
                <w:lang w:eastAsia="lt-LT"/>
              </w:rPr>
              <w:t>Siektini rezultatai</w:t>
            </w:r>
          </w:p>
        </w:tc>
        <w:tc>
          <w:tcPr>
            <w:tcW w:w="3118" w:type="dxa"/>
            <w:vAlign w:val="center"/>
          </w:tcPr>
          <w:p w:rsidR="002A32C0" w:rsidRDefault="002A32C0" w:rsidP="00E91244">
            <w:pPr>
              <w:jc w:val="center"/>
              <w:rPr>
                <w:szCs w:val="24"/>
                <w:lang w:eastAsia="lt-LT"/>
              </w:rPr>
            </w:pPr>
            <w:r>
              <w:rPr>
                <w:szCs w:val="24"/>
                <w:lang w:eastAsia="lt-LT"/>
              </w:rPr>
              <w:t xml:space="preserve">Nustatyti rezultatų vertinimo rodikliai </w:t>
            </w:r>
          </w:p>
          <w:p w:rsidR="002A32C0" w:rsidRDefault="002A32C0" w:rsidP="00E91244">
            <w:pPr>
              <w:jc w:val="center"/>
              <w:rPr>
                <w:szCs w:val="24"/>
                <w:lang w:eastAsia="lt-LT"/>
              </w:rPr>
            </w:pPr>
            <w:r>
              <w:rPr>
                <w:szCs w:val="24"/>
                <w:lang w:eastAsia="lt-LT"/>
              </w:rPr>
              <w:t>(</w:t>
            </w:r>
            <w:r>
              <w:rPr>
                <w:sz w:val="20"/>
                <w:lang w:eastAsia="lt-LT"/>
              </w:rPr>
              <w:t>Kiekybiniai, kokybiniai, laiko ir kiti rodikliai, kuriais vadovaudamasis vadovas vertins, ar nustatytos užduotys yra įvykdytos</w:t>
            </w:r>
            <w:r>
              <w:rPr>
                <w:szCs w:val="24"/>
                <w:lang w:eastAsia="lt-LT"/>
              </w:rPr>
              <w:t>)</w:t>
            </w:r>
          </w:p>
        </w:tc>
      </w:tr>
      <w:tr w:rsidR="002A32C0" w:rsidTr="00432DAA">
        <w:tc>
          <w:tcPr>
            <w:tcW w:w="675" w:type="dxa"/>
            <w:vAlign w:val="center"/>
          </w:tcPr>
          <w:p w:rsidR="002A32C0" w:rsidRDefault="002A32C0" w:rsidP="00E91244">
            <w:pPr>
              <w:jc w:val="right"/>
              <w:rPr>
                <w:szCs w:val="24"/>
                <w:lang w:eastAsia="lt-LT"/>
              </w:rPr>
            </w:pPr>
            <w:r>
              <w:rPr>
                <w:szCs w:val="24"/>
                <w:lang w:eastAsia="lt-LT"/>
              </w:rPr>
              <w:t>1.</w:t>
            </w:r>
          </w:p>
          <w:p w:rsidR="002A32C0" w:rsidRDefault="002A32C0" w:rsidP="00E91244">
            <w:pPr>
              <w:jc w:val="right"/>
              <w:rPr>
                <w:szCs w:val="24"/>
                <w:lang w:eastAsia="lt-LT"/>
              </w:rPr>
            </w:pPr>
          </w:p>
        </w:tc>
        <w:tc>
          <w:tcPr>
            <w:tcW w:w="2581" w:type="dxa"/>
          </w:tcPr>
          <w:p w:rsidR="002A32C0" w:rsidRDefault="00475C34" w:rsidP="00E91244">
            <w:pPr>
              <w:jc w:val="both"/>
              <w:rPr>
                <w:szCs w:val="24"/>
              </w:rPr>
            </w:pPr>
            <w:r>
              <w:rPr>
                <w:szCs w:val="24"/>
              </w:rPr>
              <w:t>Gerinti p</w:t>
            </w:r>
            <w:r w:rsidR="002A32C0">
              <w:rPr>
                <w:szCs w:val="24"/>
              </w:rPr>
              <w:t>amokos kokyb</w:t>
            </w:r>
            <w:r>
              <w:rPr>
                <w:szCs w:val="24"/>
              </w:rPr>
              <w:t>ę</w:t>
            </w:r>
            <w:r w:rsidR="002A32C0">
              <w:rPr>
                <w:szCs w:val="24"/>
              </w:rPr>
              <w:t xml:space="preserve"> </w:t>
            </w:r>
            <w:r w:rsidR="002A32C0" w:rsidRPr="00591797">
              <w:rPr>
                <w:szCs w:val="24"/>
              </w:rPr>
              <w:t>Ypating</w:t>
            </w:r>
            <w:r>
              <w:rPr>
                <w:szCs w:val="24"/>
              </w:rPr>
              <w:t>ą</w:t>
            </w:r>
            <w:r w:rsidR="002A32C0" w:rsidRPr="00591797">
              <w:rPr>
                <w:szCs w:val="24"/>
              </w:rPr>
              <w:t xml:space="preserve"> dėmes</w:t>
            </w:r>
            <w:r>
              <w:rPr>
                <w:szCs w:val="24"/>
              </w:rPr>
              <w:t>į</w:t>
            </w:r>
            <w:r w:rsidR="002A32C0" w:rsidRPr="00591797">
              <w:rPr>
                <w:szCs w:val="24"/>
              </w:rPr>
              <w:t xml:space="preserve"> kreip</w:t>
            </w:r>
            <w:r>
              <w:rPr>
                <w:szCs w:val="24"/>
              </w:rPr>
              <w:t>ti</w:t>
            </w:r>
            <w:r w:rsidR="002A32C0" w:rsidRPr="00591797">
              <w:rPr>
                <w:szCs w:val="24"/>
              </w:rPr>
              <w:t xml:space="preserve"> kiekvieno mokinio asmeninei </w:t>
            </w:r>
            <w:r w:rsidR="002A32C0">
              <w:rPr>
                <w:szCs w:val="24"/>
              </w:rPr>
              <w:t xml:space="preserve">pažangai. </w:t>
            </w:r>
          </w:p>
          <w:p w:rsidR="002A32C0" w:rsidRDefault="002A32C0" w:rsidP="00E91244">
            <w:pPr>
              <w:jc w:val="center"/>
              <w:rPr>
                <w:szCs w:val="24"/>
                <w:lang w:eastAsia="lt-LT"/>
              </w:rPr>
            </w:pPr>
          </w:p>
        </w:tc>
        <w:tc>
          <w:tcPr>
            <w:tcW w:w="3260" w:type="dxa"/>
          </w:tcPr>
          <w:p w:rsidR="002A32C0" w:rsidRDefault="00475C34" w:rsidP="00E91244">
            <w:pPr>
              <w:ind w:firstLine="487"/>
              <w:jc w:val="both"/>
              <w:rPr>
                <w:szCs w:val="24"/>
                <w:lang w:eastAsia="lt-LT"/>
              </w:rPr>
            </w:pPr>
            <w:r>
              <w:rPr>
                <w:szCs w:val="24"/>
              </w:rPr>
              <w:t>Tinkamas p</w:t>
            </w:r>
            <w:r w:rsidR="002A32C0" w:rsidRPr="00591797">
              <w:rPr>
                <w:szCs w:val="24"/>
              </w:rPr>
              <w:t>amokos uždavinio formulavimas, įvairesnės mokinių veiklos pamokoje, laiko vadyba, vertinimas ir įsivertinim</w:t>
            </w:r>
            <w:r w:rsidR="002A32C0">
              <w:rPr>
                <w:szCs w:val="24"/>
              </w:rPr>
              <w:t>as, kintantis mokytojo vaidmuo.</w:t>
            </w:r>
          </w:p>
        </w:tc>
        <w:tc>
          <w:tcPr>
            <w:tcW w:w="3118" w:type="dxa"/>
          </w:tcPr>
          <w:p w:rsidR="002A32C0" w:rsidRPr="00DC01F6" w:rsidRDefault="002A32C0" w:rsidP="00E91244">
            <w:pPr>
              <w:pStyle w:val="Default"/>
              <w:rPr>
                <w:sz w:val="23"/>
                <w:szCs w:val="23"/>
                <w:lang w:val="lt-LT"/>
              </w:rPr>
            </w:pPr>
            <w:r w:rsidRPr="00DC01F6">
              <w:rPr>
                <w:sz w:val="23"/>
                <w:szCs w:val="23"/>
                <w:lang w:val="lt-LT"/>
              </w:rPr>
              <w:t xml:space="preserve">Skatinti mokinį mokytis ir siekti geresnių mokymosi rezultatų </w:t>
            </w:r>
            <w:r w:rsidRPr="00DC01F6">
              <w:rPr>
                <w:lang w:val="lt-LT" w:eastAsia="lt-LT"/>
              </w:rPr>
              <w:t xml:space="preserve">Apie penkiasdešimt procentų moksleivių </w:t>
            </w:r>
            <w:r>
              <w:rPr>
                <w:lang w:val="lt-LT" w:eastAsia="lt-LT"/>
              </w:rPr>
              <w:t>padarys pažangą.</w:t>
            </w:r>
          </w:p>
          <w:p w:rsidR="002A32C0" w:rsidRPr="00DC01F6" w:rsidRDefault="002A32C0" w:rsidP="00E91244">
            <w:pPr>
              <w:jc w:val="center"/>
              <w:rPr>
                <w:szCs w:val="24"/>
                <w:lang w:eastAsia="lt-LT"/>
              </w:rPr>
            </w:pPr>
          </w:p>
        </w:tc>
      </w:tr>
      <w:tr w:rsidR="002A32C0" w:rsidTr="00432DAA">
        <w:tc>
          <w:tcPr>
            <w:tcW w:w="675" w:type="dxa"/>
            <w:vAlign w:val="center"/>
          </w:tcPr>
          <w:p w:rsidR="002A32C0" w:rsidRDefault="002A32C0" w:rsidP="00E91244">
            <w:pPr>
              <w:jc w:val="right"/>
              <w:rPr>
                <w:szCs w:val="24"/>
                <w:lang w:eastAsia="lt-LT"/>
              </w:rPr>
            </w:pPr>
            <w:r>
              <w:rPr>
                <w:szCs w:val="24"/>
                <w:lang w:eastAsia="lt-LT"/>
              </w:rPr>
              <w:t>2.</w:t>
            </w:r>
          </w:p>
          <w:p w:rsidR="002A32C0" w:rsidRDefault="002A32C0" w:rsidP="00E91244">
            <w:pPr>
              <w:jc w:val="right"/>
              <w:rPr>
                <w:szCs w:val="24"/>
                <w:lang w:eastAsia="lt-LT"/>
              </w:rPr>
            </w:pPr>
          </w:p>
        </w:tc>
        <w:tc>
          <w:tcPr>
            <w:tcW w:w="2581" w:type="dxa"/>
          </w:tcPr>
          <w:p w:rsidR="002A32C0" w:rsidRDefault="002A32C0" w:rsidP="00E91244">
            <w:pPr>
              <w:rPr>
                <w:szCs w:val="24"/>
                <w:lang w:eastAsia="lt-LT"/>
              </w:rPr>
            </w:pPr>
            <w:r>
              <w:t>Kurti saugią ir draugišką aplinką mokykloje.</w:t>
            </w:r>
            <w:r>
              <w:rPr>
                <w:szCs w:val="24"/>
              </w:rPr>
              <w:t xml:space="preserve"> </w:t>
            </w:r>
          </w:p>
        </w:tc>
        <w:tc>
          <w:tcPr>
            <w:tcW w:w="3260" w:type="dxa"/>
          </w:tcPr>
          <w:p w:rsidR="002A32C0" w:rsidRDefault="002A32C0" w:rsidP="00E91244">
            <w:pPr>
              <w:rPr>
                <w:szCs w:val="24"/>
                <w:lang w:eastAsia="lt-LT"/>
              </w:rPr>
            </w:pPr>
            <w:r>
              <w:t>Sukurta mokykloje pasitikėjimo atmosfer</w:t>
            </w:r>
            <w:r w:rsidR="00DB69FD">
              <w:t>a</w:t>
            </w:r>
            <w:r w:rsidR="00475C34">
              <w:t xml:space="preserve">. </w:t>
            </w:r>
          </w:p>
        </w:tc>
        <w:tc>
          <w:tcPr>
            <w:tcW w:w="3118" w:type="dxa"/>
          </w:tcPr>
          <w:p w:rsidR="002A32C0" w:rsidRPr="002125CE" w:rsidRDefault="002A32C0" w:rsidP="00E91244">
            <w:pPr>
              <w:rPr>
                <w:szCs w:val="24"/>
                <w:lang w:eastAsia="lt-LT"/>
              </w:rPr>
            </w:pPr>
            <w:r>
              <w:t>Sukurta saugesnė atmosfera ir aplinka mokykloje, geresni tarpusavio santykiai tarp mokinių, mokinių ir mokytojų, užkirs kelią konfliktams. Atliktų mokinių apklausos rezultatai: nemažiau kaip 95 procentai mokinių mokykloje jausis saugiai ir nepatirs patyčių,.</w:t>
            </w:r>
          </w:p>
        </w:tc>
      </w:tr>
      <w:tr w:rsidR="002A32C0" w:rsidTr="00432DAA">
        <w:tc>
          <w:tcPr>
            <w:tcW w:w="675" w:type="dxa"/>
            <w:vAlign w:val="center"/>
          </w:tcPr>
          <w:p w:rsidR="002A32C0" w:rsidRDefault="002A32C0" w:rsidP="00E91244">
            <w:pPr>
              <w:jc w:val="right"/>
              <w:rPr>
                <w:szCs w:val="24"/>
                <w:lang w:eastAsia="lt-LT"/>
              </w:rPr>
            </w:pPr>
            <w:r>
              <w:rPr>
                <w:szCs w:val="24"/>
                <w:lang w:eastAsia="lt-LT"/>
              </w:rPr>
              <w:t>3.</w:t>
            </w:r>
          </w:p>
          <w:p w:rsidR="002A32C0" w:rsidRDefault="002A32C0" w:rsidP="00E91244">
            <w:pPr>
              <w:jc w:val="right"/>
              <w:rPr>
                <w:szCs w:val="24"/>
                <w:lang w:eastAsia="lt-LT"/>
              </w:rPr>
            </w:pPr>
          </w:p>
        </w:tc>
        <w:tc>
          <w:tcPr>
            <w:tcW w:w="2581" w:type="dxa"/>
          </w:tcPr>
          <w:p w:rsidR="002A32C0" w:rsidRDefault="002A32C0" w:rsidP="00E91244">
            <w:pPr>
              <w:rPr>
                <w:szCs w:val="24"/>
                <w:lang w:eastAsia="lt-LT"/>
              </w:rPr>
            </w:pPr>
            <w:r>
              <w:rPr>
                <w:szCs w:val="24"/>
                <w:lang w:eastAsia="lt-LT"/>
              </w:rPr>
              <w:t>Įgyvendinti Lietuvos Respublikos Valstybės ir savivaldybių įstaigų darbuotojų darbo apmokėjimo įstatymą.</w:t>
            </w:r>
          </w:p>
        </w:tc>
        <w:tc>
          <w:tcPr>
            <w:tcW w:w="3260" w:type="dxa"/>
          </w:tcPr>
          <w:p w:rsidR="002A32C0" w:rsidRDefault="002A32C0" w:rsidP="00E91244">
            <w:pPr>
              <w:jc w:val="both"/>
              <w:rPr>
                <w:szCs w:val="24"/>
                <w:lang w:eastAsia="lt-LT"/>
              </w:rPr>
            </w:pPr>
            <w:r>
              <w:rPr>
                <w:szCs w:val="24"/>
                <w:lang w:eastAsia="lt-LT"/>
              </w:rPr>
              <w:t>Parengt</w:t>
            </w:r>
            <w:r w:rsidR="00475C34">
              <w:rPr>
                <w:szCs w:val="24"/>
                <w:lang w:eastAsia="lt-LT"/>
              </w:rPr>
              <w:t>as</w:t>
            </w:r>
            <w:r>
              <w:rPr>
                <w:szCs w:val="24"/>
                <w:lang w:eastAsia="lt-LT"/>
              </w:rPr>
              <w:t xml:space="preserve"> apraš</w:t>
            </w:r>
            <w:r w:rsidR="00475C34">
              <w:rPr>
                <w:szCs w:val="24"/>
                <w:lang w:eastAsia="lt-LT"/>
              </w:rPr>
              <w:t>as</w:t>
            </w:r>
            <w:r>
              <w:rPr>
                <w:szCs w:val="24"/>
                <w:lang w:eastAsia="lt-LT"/>
              </w:rPr>
              <w:t xml:space="preserve"> „Darbo apmokėjimo</w:t>
            </w:r>
            <w:r w:rsidR="00DB69FD">
              <w:rPr>
                <w:szCs w:val="24"/>
                <w:lang w:eastAsia="lt-LT"/>
              </w:rPr>
              <w:t xml:space="preserve"> </w:t>
            </w:r>
            <w:r>
              <w:rPr>
                <w:szCs w:val="24"/>
                <w:lang w:eastAsia="lt-LT"/>
              </w:rPr>
              <w:t xml:space="preserve"> sistema mokykloje“</w:t>
            </w:r>
            <w:r w:rsidR="00DB69FD">
              <w:rPr>
                <w:szCs w:val="24"/>
                <w:lang w:eastAsia="lt-LT"/>
              </w:rPr>
              <w:t>.</w:t>
            </w:r>
            <w:r>
              <w:rPr>
                <w:szCs w:val="24"/>
                <w:lang w:eastAsia="lt-LT"/>
              </w:rPr>
              <w:t xml:space="preserve"> Atlikti darbo sutarčių pakeitim</w:t>
            </w:r>
            <w:r w:rsidR="00475C34">
              <w:rPr>
                <w:szCs w:val="24"/>
                <w:lang w:eastAsia="lt-LT"/>
              </w:rPr>
              <w:t>ai</w:t>
            </w:r>
            <w:r>
              <w:rPr>
                <w:szCs w:val="24"/>
                <w:lang w:eastAsia="lt-LT"/>
              </w:rPr>
              <w:t>.</w:t>
            </w:r>
          </w:p>
          <w:p w:rsidR="002A32C0" w:rsidRDefault="002A32C0" w:rsidP="00E91244">
            <w:pPr>
              <w:jc w:val="both"/>
              <w:rPr>
                <w:szCs w:val="24"/>
                <w:lang w:eastAsia="lt-LT"/>
              </w:rPr>
            </w:pPr>
            <w:r>
              <w:rPr>
                <w:szCs w:val="24"/>
                <w:lang w:eastAsia="lt-LT"/>
              </w:rPr>
              <w:t>Suformuluot</w:t>
            </w:r>
            <w:r w:rsidR="00475C34">
              <w:rPr>
                <w:szCs w:val="24"/>
                <w:lang w:eastAsia="lt-LT"/>
              </w:rPr>
              <w:t>os</w:t>
            </w:r>
            <w:r>
              <w:rPr>
                <w:szCs w:val="24"/>
                <w:lang w:eastAsia="lt-LT"/>
              </w:rPr>
              <w:t xml:space="preserve"> metinės užduot</w:t>
            </w:r>
            <w:r w:rsidR="00475C34">
              <w:rPr>
                <w:szCs w:val="24"/>
                <w:lang w:eastAsia="lt-LT"/>
              </w:rPr>
              <w:t>y</w:t>
            </w:r>
            <w:r>
              <w:rPr>
                <w:szCs w:val="24"/>
                <w:lang w:eastAsia="lt-LT"/>
              </w:rPr>
              <w:t>s darbuotojams</w:t>
            </w:r>
            <w:r w:rsidR="00DB69FD">
              <w:rPr>
                <w:szCs w:val="24"/>
                <w:lang w:eastAsia="lt-LT"/>
              </w:rPr>
              <w:t xml:space="preserve">  </w:t>
            </w:r>
            <w:r>
              <w:rPr>
                <w:szCs w:val="24"/>
                <w:lang w:eastAsia="lt-LT"/>
              </w:rPr>
              <w:t>(ne pedagoginiams darbuotojams).</w:t>
            </w:r>
          </w:p>
          <w:p w:rsidR="002A32C0" w:rsidRDefault="002A32C0" w:rsidP="00E91244">
            <w:pPr>
              <w:jc w:val="both"/>
              <w:rPr>
                <w:szCs w:val="24"/>
                <w:lang w:eastAsia="lt-LT"/>
              </w:rPr>
            </w:pPr>
            <w:r>
              <w:rPr>
                <w:szCs w:val="24"/>
                <w:lang w:eastAsia="lt-LT"/>
              </w:rPr>
              <w:t>Patvirtinti įstaigos darbuotojų pareigybių aprašai, su jais supažindinti darbuotojai.</w:t>
            </w:r>
          </w:p>
        </w:tc>
        <w:tc>
          <w:tcPr>
            <w:tcW w:w="3118" w:type="dxa"/>
          </w:tcPr>
          <w:p w:rsidR="002A32C0" w:rsidRDefault="002A32C0" w:rsidP="00E91244">
            <w:pPr>
              <w:rPr>
                <w:szCs w:val="24"/>
                <w:lang w:eastAsia="lt-LT"/>
              </w:rPr>
            </w:pPr>
            <w:r>
              <w:rPr>
                <w:szCs w:val="24"/>
                <w:lang w:eastAsia="lt-LT"/>
              </w:rPr>
              <w:t>Visi darbuotojai supažindinti su nauja darbo apmokėjimo tvarka.</w:t>
            </w:r>
          </w:p>
          <w:p w:rsidR="002A32C0" w:rsidRDefault="002A32C0" w:rsidP="00E91244">
            <w:pPr>
              <w:rPr>
                <w:szCs w:val="24"/>
                <w:lang w:eastAsia="lt-LT"/>
              </w:rPr>
            </w:pPr>
            <w:r>
              <w:rPr>
                <w:szCs w:val="24"/>
                <w:lang w:eastAsia="lt-LT"/>
              </w:rPr>
              <w:t xml:space="preserve"> Ne pedagoginiams darbuotojams nustatytos metinės užduotys, siektini rezultatai ir jų vertinimo rodikliai.</w:t>
            </w:r>
          </w:p>
          <w:p w:rsidR="002A32C0" w:rsidRDefault="002A32C0" w:rsidP="00E91244">
            <w:pPr>
              <w:rPr>
                <w:szCs w:val="24"/>
                <w:lang w:eastAsia="lt-LT"/>
              </w:rPr>
            </w:pPr>
            <w:r>
              <w:rPr>
                <w:szCs w:val="24"/>
                <w:lang w:eastAsia="lt-LT"/>
              </w:rPr>
              <w:t>Pagal Lietuvos profesijų klasifikatorių parengtas ir patvirtintas pareigybių sąrašas ir darbuotojų pareigybių aprašai.</w:t>
            </w:r>
          </w:p>
        </w:tc>
      </w:tr>
      <w:tr w:rsidR="002A32C0" w:rsidTr="00432DAA">
        <w:tc>
          <w:tcPr>
            <w:tcW w:w="675" w:type="dxa"/>
            <w:vAlign w:val="center"/>
          </w:tcPr>
          <w:p w:rsidR="002A32C0" w:rsidRDefault="002A32C0" w:rsidP="00E91244">
            <w:pPr>
              <w:jc w:val="right"/>
              <w:rPr>
                <w:szCs w:val="24"/>
                <w:lang w:eastAsia="lt-LT"/>
              </w:rPr>
            </w:pPr>
            <w:r>
              <w:rPr>
                <w:szCs w:val="24"/>
                <w:lang w:eastAsia="lt-LT"/>
              </w:rPr>
              <w:t>4.</w:t>
            </w:r>
          </w:p>
          <w:p w:rsidR="002A32C0" w:rsidRDefault="002A32C0" w:rsidP="00E91244">
            <w:pPr>
              <w:jc w:val="right"/>
              <w:rPr>
                <w:szCs w:val="24"/>
                <w:lang w:eastAsia="lt-LT"/>
              </w:rPr>
            </w:pPr>
          </w:p>
        </w:tc>
        <w:tc>
          <w:tcPr>
            <w:tcW w:w="2581" w:type="dxa"/>
          </w:tcPr>
          <w:p w:rsidR="002A32C0" w:rsidRDefault="002A32C0" w:rsidP="00E91244">
            <w:pPr>
              <w:rPr>
                <w:szCs w:val="24"/>
                <w:lang w:eastAsia="lt-LT"/>
              </w:rPr>
            </w:pPr>
            <w:r>
              <w:rPr>
                <w:szCs w:val="24"/>
                <w:lang w:eastAsia="lt-LT"/>
              </w:rPr>
              <w:t>Parengti mokyklos 2018-2020 metų strateginį planą</w:t>
            </w:r>
          </w:p>
        </w:tc>
        <w:tc>
          <w:tcPr>
            <w:tcW w:w="3260" w:type="dxa"/>
          </w:tcPr>
          <w:p w:rsidR="002A32C0" w:rsidRDefault="002A32C0" w:rsidP="00E91244">
            <w:pPr>
              <w:rPr>
                <w:szCs w:val="24"/>
                <w:lang w:eastAsia="lt-LT"/>
              </w:rPr>
            </w:pPr>
            <w:r>
              <w:rPr>
                <w:szCs w:val="24"/>
                <w:lang w:eastAsia="lt-LT"/>
              </w:rPr>
              <w:t>Sudaryt</w:t>
            </w:r>
            <w:r w:rsidR="00432DAA">
              <w:rPr>
                <w:szCs w:val="24"/>
                <w:lang w:eastAsia="lt-LT"/>
              </w:rPr>
              <w:t xml:space="preserve">a </w:t>
            </w:r>
            <w:r>
              <w:rPr>
                <w:szCs w:val="24"/>
                <w:lang w:eastAsia="lt-LT"/>
              </w:rPr>
              <w:t>darbo grup</w:t>
            </w:r>
            <w:r w:rsidR="00432DAA">
              <w:rPr>
                <w:szCs w:val="24"/>
                <w:lang w:eastAsia="lt-LT"/>
              </w:rPr>
              <w:t xml:space="preserve">ė </w:t>
            </w:r>
            <w:r>
              <w:rPr>
                <w:szCs w:val="24"/>
                <w:lang w:eastAsia="lt-LT"/>
              </w:rPr>
              <w:t>ir parengt</w:t>
            </w:r>
            <w:r w:rsidR="00432DAA">
              <w:rPr>
                <w:szCs w:val="24"/>
                <w:lang w:eastAsia="lt-LT"/>
              </w:rPr>
              <w:t>as</w:t>
            </w:r>
            <w:r>
              <w:rPr>
                <w:szCs w:val="24"/>
                <w:lang w:eastAsia="lt-LT"/>
              </w:rPr>
              <w:t xml:space="preserve"> 2018-2020 metų strategin</w:t>
            </w:r>
            <w:r w:rsidR="00432DAA">
              <w:rPr>
                <w:szCs w:val="24"/>
                <w:lang w:eastAsia="lt-LT"/>
              </w:rPr>
              <w:t>is</w:t>
            </w:r>
            <w:r>
              <w:rPr>
                <w:szCs w:val="24"/>
                <w:lang w:eastAsia="lt-LT"/>
              </w:rPr>
              <w:t xml:space="preserve"> plan</w:t>
            </w:r>
            <w:r w:rsidR="00432DAA">
              <w:rPr>
                <w:szCs w:val="24"/>
                <w:lang w:eastAsia="lt-LT"/>
              </w:rPr>
              <w:t>as</w:t>
            </w:r>
            <w:r>
              <w:rPr>
                <w:szCs w:val="24"/>
                <w:lang w:eastAsia="lt-LT"/>
              </w:rPr>
              <w:t>.</w:t>
            </w:r>
          </w:p>
        </w:tc>
        <w:tc>
          <w:tcPr>
            <w:tcW w:w="3118" w:type="dxa"/>
          </w:tcPr>
          <w:p w:rsidR="002A32C0" w:rsidRDefault="002A32C0" w:rsidP="00E91244">
            <w:pPr>
              <w:rPr>
                <w:szCs w:val="24"/>
                <w:lang w:eastAsia="lt-LT"/>
              </w:rPr>
            </w:pPr>
            <w:r>
              <w:rPr>
                <w:szCs w:val="24"/>
                <w:lang w:eastAsia="lt-LT"/>
              </w:rPr>
              <w:t>Parengtas mokyklos strateginio plano projektas.</w:t>
            </w:r>
          </w:p>
        </w:tc>
      </w:tr>
    </w:tbl>
    <w:p w:rsidR="002A32C0" w:rsidRDefault="002A32C0" w:rsidP="002A32C0">
      <w:pPr>
        <w:jc w:val="center"/>
        <w:rPr>
          <w:sz w:val="20"/>
          <w:lang w:eastAsia="lt-LT"/>
        </w:rPr>
      </w:pPr>
    </w:p>
    <w:p w:rsidR="00CD4A2C" w:rsidRPr="00432DAA" w:rsidRDefault="00DB69FD" w:rsidP="004D0180">
      <w:pPr>
        <w:jc w:val="both"/>
        <w:rPr>
          <w:color w:val="000000"/>
          <w:szCs w:val="24"/>
        </w:rPr>
      </w:pPr>
      <w:r w:rsidRPr="00432DAA">
        <w:rPr>
          <w:szCs w:val="24"/>
          <w:lang w:eastAsia="lt-LT"/>
        </w:rPr>
        <w:t>Rizika, kuriai esant nustatytos metinės veiklos užduotys gali būti neįvykdytos:</w:t>
      </w:r>
      <w:r w:rsidRPr="00432DAA">
        <w:rPr>
          <w:color w:val="000000"/>
          <w:szCs w:val="24"/>
          <w:lang w:eastAsia="lt-LT"/>
        </w:rPr>
        <w:t xml:space="preserve"> 3 užduotį įvykdyti gali būti sudėtinga jeigu ilgai nebus LR Vyriausybės nutarimo „Dėl valstybės ir savivaldybių įstaigų darbuotojų pareigybių aprašymo metodikos ir </w:t>
      </w:r>
      <w:bookmarkStart w:id="0" w:name="part_2c4d0b9f6b7848c8a4c79fef99d1453a"/>
      <w:bookmarkEnd w:id="0"/>
      <w:r w:rsidRPr="00432DAA">
        <w:rPr>
          <w:color w:val="000000"/>
          <w:szCs w:val="24"/>
          <w:lang w:eastAsia="lt-LT"/>
        </w:rPr>
        <w:t>valstybės ir savivaldybių įstaigų darbuotojų veiklos vertinimo tvarkos aprašo patvirtinimo“.</w:t>
      </w:r>
    </w:p>
    <w:sectPr w:rsidR="00CD4A2C" w:rsidRPr="00432DAA" w:rsidSect="006A1D9C">
      <w:headerReference w:type="even" r:id="rId11"/>
      <w:headerReference w:type="default" r:id="rId12"/>
      <w:pgSz w:w="11906" w:h="16838"/>
      <w:pgMar w:top="1134" w:right="567" w:bottom="1134" w:left="1701" w:header="567" w:footer="567" w:gutter="0"/>
      <w:pgNumType w:start="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16A" w:rsidRDefault="00F5716A">
      <w:r>
        <w:separator/>
      </w:r>
    </w:p>
  </w:endnote>
  <w:endnote w:type="continuationSeparator" w:id="1">
    <w:p w:rsidR="00F5716A" w:rsidRDefault="00F57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16A" w:rsidRDefault="00F5716A">
      <w:r>
        <w:separator/>
      </w:r>
    </w:p>
  </w:footnote>
  <w:footnote w:type="continuationSeparator" w:id="1">
    <w:p w:rsidR="00F5716A" w:rsidRDefault="00F57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AA" w:rsidRDefault="004F0E9A" w:rsidP="00E7647F">
    <w:pPr>
      <w:pStyle w:val="Antrats"/>
      <w:framePr w:wrap="around" w:vAnchor="text" w:hAnchor="margin" w:xAlign="center" w:y="1"/>
      <w:rPr>
        <w:rStyle w:val="Puslapionumeris"/>
      </w:rPr>
    </w:pPr>
    <w:r>
      <w:rPr>
        <w:rStyle w:val="Puslapionumeris"/>
      </w:rPr>
      <w:fldChar w:fldCharType="begin"/>
    </w:r>
    <w:r w:rsidR="00432DAA">
      <w:rPr>
        <w:rStyle w:val="Puslapionumeris"/>
      </w:rPr>
      <w:instrText xml:space="preserve">PAGE  </w:instrText>
    </w:r>
    <w:r>
      <w:rPr>
        <w:rStyle w:val="Puslapionumeris"/>
      </w:rPr>
      <w:fldChar w:fldCharType="end"/>
    </w:r>
  </w:p>
  <w:p w:rsidR="00432DAA" w:rsidRDefault="00432DAA">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AA" w:rsidRDefault="004F0E9A">
    <w:pPr>
      <w:pStyle w:val="Antrats"/>
      <w:jc w:val="center"/>
    </w:pPr>
    <w:fldSimple w:instr="PAGE   \* MERGEFORMAT">
      <w:r w:rsidR="00797879">
        <w:rPr>
          <w:noProof/>
        </w:rPr>
        <w:t>1</w:t>
      </w:r>
    </w:fldSimple>
  </w:p>
  <w:p w:rsidR="00432DAA" w:rsidRDefault="00432DAA">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2953EF6"/>
    <w:multiLevelType w:val="hybridMultilevel"/>
    <w:tmpl w:val="77C679EE"/>
    <w:lvl w:ilvl="0" w:tplc="08C26282">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6642C"/>
    <w:multiLevelType w:val="hybridMultilevel"/>
    <w:tmpl w:val="61987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861CC"/>
    <w:multiLevelType w:val="hybridMultilevel"/>
    <w:tmpl w:val="4ADC5D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9AA5EF4"/>
    <w:multiLevelType w:val="hybridMultilevel"/>
    <w:tmpl w:val="65666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674AB"/>
    <w:multiLevelType w:val="hybridMultilevel"/>
    <w:tmpl w:val="3468F608"/>
    <w:lvl w:ilvl="0" w:tplc="C7C6A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176DAF"/>
    <w:multiLevelType w:val="hybridMultilevel"/>
    <w:tmpl w:val="9F76DFE4"/>
    <w:lvl w:ilvl="0" w:tplc="B134AA0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4E78CE"/>
    <w:multiLevelType w:val="hybridMultilevel"/>
    <w:tmpl w:val="6DE4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72A16"/>
    <w:multiLevelType w:val="hybridMultilevel"/>
    <w:tmpl w:val="7BC4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525AF"/>
    <w:multiLevelType w:val="hybridMultilevel"/>
    <w:tmpl w:val="2C6CAD08"/>
    <w:lvl w:ilvl="0" w:tplc="B14422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90980"/>
    <w:multiLevelType w:val="multilevel"/>
    <w:tmpl w:val="710C5966"/>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CCA248A"/>
    <w:multiLevelType w:val="hybridMultilevel"/>
    <w:tmpl w:val="FE60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8C28CE"/>
    <w:multiLevelType w:val="hybridMultilevel"/>
    <w:tmpl w:val="172AECE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nsid w:val="20336AD0"/>
    <w:multiLevelType w:val="hybridMultilevel"/>
    <w:tmpl w:val="90F2FF20"/>
    <w:lvl w:ilvl="0" w:tplc="A4CCA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745BF7"/>
    <w:multiLevelType w:val="hybridMultilevel"/>
    <w:tmpl w:val="D3E0D3E4"/>
    <w:lvl w:ilvl="0" w:tplc="5E821266">
      <w:start w:val="1"/>
      <w:numFmt w:val="bullet"/>
      <w:lvlText w:val=""/>
      <w:lvlJc w:val="left"/>
      <w:pPr>
        <w:tabs>
          <w:tab w:val="num" w:pos="720"/>
        </w:tabs>
        <w:ind w:left="720" w:hanging="360"/>
      </w:pPr>
      <w:rPr>
        <w:rFonts w:ascii="Wingdings 2" w:hAnsi="Wingdings 2" w:hint="default"/>
      </w:rPr>
    </w:lvl>
    <w:lvl w:ilvl="1" w:tplc="3D3CB83C" w:tentative="1">
      <w:start w:val="1"/>
      <w:numFmt w:val="bullet"/>
      <w:lvlText w:val=""/>
      <w:lvlJc w:val="left"/>
      <w:pPr>
        <w:tabs>
          <w:tab w:val="num" w:pos="1440"/>
        </w:tabs>
        <w:ind w:left="1440" w:hanging="360"/>
      </w:pPr>
      <w:rPr>
        <w:rFonts w:ascii="Wingdings 2" w:hAnsi="Wingdings 2" w:hint="default"/>
      </w:rPr>
    </w:lvl>
    <w:lvl w:ilvl="2" w:tplc="8E303C7E">
      <w:start w:val="1"/>
      <w:numFmt w:val="bullet"/>
      <w:lvlText w:val=""/>
      <w:lvlJc w:val="left"/>
      <w:pPr>
        <w:tabs>
          <w:tab w:val="num" w:pos="2340"/>
        </w:tabs>
        <w:ind w:left="2340" w:hanging="360"/>
      </w:pPr>
      <w:rPr>
        <w:rFonts w:ascii="Wingdings 2" w:hAnsi="Wingdings 2" w:hint="default"/>
      </w:rPr>
    </w:lvl>
    <w:lvl w:ilvl="3" w:tplc="3BEC544C" w:tentative="1">
      <w:start w:val="1"/>
      <w:numFmt w:val="bullet"/>
      <w:lvlText w:val=""/>
      <w:lvlJc w:val="left"/>
      <w:pPr>
        <w:tabs>
          <w:tab w:val="num" w:pos="2880"/>
        </w:tabs>
        <w:ind w:left="2880" w:hanging="360"/>
      </w:pPr>
      <w:rPr>
        <w:rFonts w:ascii="Wingdings 2" w:hAnsi="Wingdings 2" w:hint="default"/>
      </w:rPr>
    </w:lvl>
    <w:lvl w:ilvl="4" w:tplc="65AC109E" w:tentative="1">
      <w:start w:val="1"/>
      <w:numFmt w:val="bullet"/>
      <w:lvlText w:val=""/>
      <w:lvlJc w:val="left"/>
      <w:pPr>
        <w:tabs>
          <w:tab w:val="num" w:pos="3600"/>
        </w:tabs>
        <w:ind w:left="3600" w:hanging="360"/>
      </w:pPr>
      <w:rPr>
        <w:rFonts w:ascii="Wingdings 2" w:hAnsi="Wingdings 2" w:hint="default"/>
      </w:rPr>
    </w:lvl>
    <w:lvl w:ilvl="5" w:tplc="BC7C991A" w:tentative="1">
      <w:start w:val="1"/>
      <w:numFmt w:val="bullet"/>
      <w:lvlText w:val=""/>
      <w:lvlJc w:val="left"/>
      <w:pPr>
        <w:tabs>
          <w:tab w:val="num" w:pos="4320"/>
        </w:tabs>
        <w:ind w:left="4320" w:hanging="360"/>
      </w:pPr>
      <w:rPr>
        <w:rFonts w:ascii="Wingdings 2" w:hAnsi="Wingdings 2" w:hint="default"/>
      </w:rPr>
    </w:lvl>
    <w:lvl w:ilvl="6" w:tplc="1D78F0E4" w:tentative="1">
      <w:start w:val="1"/>
      <w:numFmt w:val="bullet"/>
      <w:lvlText w:val=""/>
      <w:lvlJc w:val="left"/>
      <w:pPr>
        <w:tabs>
          <w:tab w:val="num" w:pos="5040"/>
        </w:tabs>
        <w:ind w:left="5040" w:hanging="360"/>
      </w:pPr>
      <w:rPr>
        <w:rFonts w:ascii="Wingdings 2" w:hAnsi="Wingdings 2" w:hint="default"/>
      </w:rPr>
    </w:lvl>
    <w:lvl w:ilvl="7" w:tplc="D9309D08" w:tentative="1">
      <w:start w:val="1"/>
      <w:numFmt w:val="bullet"/>
      <w:lvlText w:val=""/>
      <w:lvlJc w:val="left"/>
      <w:pPr>
        <w:tabs>
          <w:tab w:val="num" w:pos="5760"/>
        </w:tabs>
        <w:ind w:left="5760" w:hanging="360"/>
      </w:pPr>
      <w:rPr>
        <w:rFonts w:ascii="Wingdings 2" w:hAnsi="Wingdings 2" w:hint="default"/>
      </w:rPr>
    </w:lvl>
    <w:lvl w:ilvl="8" w:tplc="B238AFE2" w:tentative="1">
      <w:start w:val="1"/>
      <w:numFmt w:val="bullet"/>
      <w:lvlText w:val=""/>
      <w:lvlJc w:val="left"/>
      <w:pPr>
        <w:tabs>
          <w:tab w:val="num" w:pos="6480"/>
        </w:tabs>
        <w:ind w:left="6480" w:hanging="360"/>
      </w:pPr>
      <w:rPr>
        <w:rFonts w:ascii="Wingdings 2" w:hAnsi="Wingdings 2" w:hint="default"/>
      </w:rPr>
    </w:lvl>
  </w:abstractNum>
  <w:abstractNum w:abstractNumId="15">
    <w:nsid w:val="27C31107"/>
    <w:multiLevelType w:val="multilevel"/>
    <w:tmpl w:val="A0E2A76A"/>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EDA28C2"/>
    <w:multiLevelType w:val="hybridMultilevel"/>
    <w:tmpl w:val="CB0413D8"/>
    <w:lvl w:ilvl="0" w:tplc="BBEC05F2">
      <w:start w:val="1"/>
      <w:numFmt w:val="decimal"/>
      <w:lvlText w:val="%1."/>
      <w:lvlJc w:val="left"/>
      <w:pPr>
        <w:tabs>
          <w:tab w:val="num" w:pos="720"/>
        </w:tabs>
        <w:ind w:left="720" w:hanging="360"/>
      </w:pPr>
    </w:lvl>
    <w:lvl w:ilvl="1" w:tplc="98E28280" w:tentative="1">
      <w:start w:val="1"/>
      <w:numFmt w:val="decimal"/>
      <w:lvlText w:val="%2."/>
      <w:lvlJc w:val="left"/>
      <w:pPr>
        <w:tabs>
          <w:tab w:val="num" w:pos="1440"/>
        </w:tabs>
        <w:ind w:left="1440" w:hanging="360"/>
      </w:pPr>
    </w:lvl>
    <w:lvl w:ilvl="2" w:tplc="C6926F7A" w:tentative="1">
      <w:start w:val="1"/>
      <w:numFmt w:val="decimal"/>
      <w:lvlText w:val="%3."/>
      <w:lvlJc w:val="left"/>
      <w:pPr>
        <w:tabs>
          <w:tab w:val="num" w:pos="2160"/>
        </w:tabs>
        <w:ind w:left="2160" w:hanging="360"/>
      </w:pPr>
    </w:lvl>
    <w:lvl w:ilvl="3" w:tplc="F9FA85E6" w:tentative="1">
      <w:start w:val="1"/>
      <w:numFmt w:val="decimal"/>
      <w:lvlText w:val="%4."/>
      <w:lvlJc w:val="left"/>
      <w:pPr>
        <w:tabs>
          <w:tab w:val="num" w:pos="2880"/>
        </w:tabs>
        <w:ind w:left="2880" w:hanging="360"/>
      </w:pPr>
    </w:lvl>
    <w:lvl w:ilvl="4" w:tplc="493ACBEE" w:tentative="1">
      <w:start w:val="1"/>
      <w:numFmt w:val="decimal"/>
      <w:lvlText w:val="%5."/>
      <w:lvlJc w:val="left"/>
      <w:pPr>
        <w:tabs>
          <w:tab w:val="num" w:pos="3600"/>
        </w:tabs>
        <w:ind w:left="3600" w:hanging="360"/>
      </w:pPr>
    </w:lvl>
    <w:lvl w:ilvl="5" w:tplc="DF7E7CB0" w:tentative="1">
      <w:start w:val="1"/>
      <w:numFmt w:val="decimal"/>
      <w:lvlText w:val="%6."/>
      <w:lvlJc w:val="left"/>
      <w:pPr>
        <w:tabs>
          <w:tab w:val="num" w:pos="4320"/>
        </w:tabs>
        <w:ind w:left="4320" w:hanging="360"/>
      </w:pPr>
    </w:lvl>
    <w:lvl w:ilvl="6" w:tplc="090EA43A" w:tentative="1">
      <w:start w:val="1"/>
      <w:numFmt w:val="decimal"/>
      <w:lvlText w:val="%7."/>
      <w:lvlJc w:val="left"/>
      <w:pPr>
        <w:tabs>
          <w:tab w:val="num" w:pos="5040"/>
        </w:tabs>
        <w:ind w:left="5040" w:hanging="360"/>
      </w:pPr>
    </w:lvl>
    <w:lvl w:ilvl="7" w:tplc="B6D6ACFA" w:tentative="1">
      <w:start w:val="1"/>
      <w:numFmt w:val="decimal"/>
      <w:lvlText w:val="%8."/>
      <w:lvlJc w:val="left"/>
      <w:pPr>
        <w:tabs>
          <w:tab w:val="num" w:pos="5760"/>
        </w:tabs>
        <w:ind w:left="5760" w:hanging="360"/>
      </w:pPr>
    </w:lvl>
    <w:lvl w:ilvl="8" w:tplc="6916E8D6" w:tentative="1">
      <w:start w:val="1"/>
      <w:numFmt w:val="decimal"/>
      <w:lvlText w:val="%9."/>
      <w:lvlJc w:val="left"/>
      <w:pPr>
        <w:tabs>
          <w:tab w:val="num" w:pos="6480"/>
        </w:tabs>
        <w:ind w:left="6480" w:hanging="360"/>
      </w:pPr>
    </w:lvl>
  </w:abstractNum>
  <w:abstractNum w:abstractNumId="17">
    <w:nsid w:val="2F965367"/>
    <w:multiLevelType w:val="hybridMultilevel"/>
    <w:tmpl w:val="58D09624"/>
    <w:lvl w:ilvl="0" w:tplc="B776CB3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A0AB2"/>
    <w:multiLevelType w:val="hybridMultilevel"/>
    <w:tmpl w:val="64243112"/>
    <w:lvl w:ilvl="0" w:tplc="51766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B200FC"/>
    <w:multiLevelType w:val="hybridMultilevel"/>
    <w:tmpl w:val="BE10E830"/>
    <w:lvl w:ilvl="0" w:tplc="0B9CB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C7418D"/>
    <w:multiLevelType w:val="hybridMultilevel"/>
    <w:tmpl w:val="7840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E2298F"/>
    <w:multiLevelType w:val="hybridMultilevel"/>
    <w:tmpl w:val="2F60EEDE"/>
    <w:lvl w:ilvl="0" w:tplc="98B29366">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F94D17"/>
    <w:multiLevelType w:val="hybridMultilevel"/>
    <w:tmpl w:val="4482B220"/>
    <w:lvl w:ilvl="0" w:tplc="6C603A48">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CF3BE2"/>
    <w:multiLevelType w:val="hybridMultilevel"/>
    <w:tmpl w:val="CCB84E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12F6C87"/>
    <w:multiLevelType w:val="hybridMultilevel"/>
    <w:tmpl w:val="9086F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560543"/>
    <w:multiLevelType w:val="hybridMultilevel"/>
    <w:tmpl w:val="25161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802710"/>
    <w:multiLevelType w:val="hybridMultilevel"/>
    <w:tmpl w:val="A7247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2F7774"/>
    <w:multiLevelType w:val="hybridMultilevel"/>
    <w:tmpl w:val="C58C19C6"/>
    <w:lvl w:ilvl="0" w:tplc="14B6DD9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3F69B5"/>
    <w:multiLevelType w:val="hybridMultilevel"/>
    <w:tmpl w:val="05C48B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63D1EF1"/>
    <w:multiLevelType w:val="multilevel"/>
    <w:tmpl w:val="7B0E2F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36"/>
        <w:szCs w:val="3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A357023"/>
    <w:multiLevelType w:val="hybridMultilevel"/>
    <w:tmpl w:val="5B8C6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4D7AB6"/>
    <w:multiLevelType w:val="hybridMultilevel"/>
    <w:tmpl w:val="3A90007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2">
    <w:nsid w:val="5A885F82"/>
    <w:multiLevelType w:val="hybridMultilevel"/>
    <w:tmpl w:val="8F4029AA"/>
    <w:lvl w:ilvl="0" w:tplc="D8FE3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6A7FB0"/>
    <w:multiLevelType w:val="hybridMultilevel"/>
    <w:tmpl w:val="7FD0ED44"/>
    <w:lvl w:ilvl="0" w:tplc="EF6C9E04">
      <w:start w:val="27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5F256282"/>
    <w:multiLevelType w:val="hybridMultilevel"/>
    <w:tmpl w:val="10E45C9C"/>
    <w:lvl w:ilvl="0" w:tplc="4A24BD0C">
      <w:start w:val="2015"/>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8F0080"/>
    <w:multiLevelType w:val="hybridMultilevel"/>
    <w:tmpl w:val="8D241330"/>
    <w:lvl w:ilvl="0" w:tplc="2EEEBDB0">
      <w:start w:val="201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E56384"/>
    <w:multiLevelType w:val="hybridMultilevel"/>
    <w:tmpl w:val="639A7530"/>
    <w:lvl w:ilvl="0" w:tplc="72D26CD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DB31E3"/>
    <w:multiLevelType w:val="hybridMultilevel"/>
    <w:tmpl w:val="DEE23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C10BE7"/>
    <w:multiLevelType w:val="hybridMultilevel"/>
    <w:tmpl w:val="78F029C4"/>
    <w:lvl w:ilvl="0" w:tplc="72442F14">
      <w:start w:val="4"/>
      <w:numFmt w:val="bullet"/>
      <w:lvlText w:val="-"/>
      <w:lvlJc w:val="left"/>
      <w:pPr>
        <w:ind w:left="1128" w:hanging="360"/>
      </w:pPr>
      <w:rPr>
        <w:rFonts w:ascii="Times New Roman" w:eastAsia="Calibri" w:hAnsi="Times New Roman" w:cs="Times New Roman" w:hint="default"/>
      </w:rPr>
    </w:lvl>
    <w:lvl w:ilvl="1" w:tplc="04270003" w:tentative="1">
      <w:start w:val="1"/>
      <w:numFmt w:val="bullet"/>
      <w:lvlText w:val="o"/>
      <w:lvlJc w:val="left"/>
      <w:pPr>
        <w:ind w:left="1848" w:hanging="360"/>
      </w:pPr>
      <w:rPr>
        <w:rFonts w:ascii="Courier New" w:hAnsi="Courier New" w:cs="Courier New" w:hint="default"/>
      </w:rPr>
    </w:lvl>
    <w:lvl w:ilvl="2" w:tplc="04270005" w:tentative="1">
      <w:start w:val="1"/>
      <w:numFmt w:val="bullet"/>
      <w:lvlText w:val=""/>
      <w:lvlJc w:val="left"/>
      <w:pPr>
        <w:ind w:left="2568" w:hanging="360"/>
      </w:pPr>
      <w:rPr>
        <w:rFonts w:ascii="Wingdings" w:hAnsi="Wingdings" w:hint="default"/>
      </w:rPr>
    </w:lvl>
    <w:lvl w:ilvl="3" w:tplc="04270001" w:tentative="1">
      <w:start w:val="1"/>
      <w:numFmt w:val="bullet"/>
      <w:lvlText w:val=""/>
      <w:lvlJc w:val="left"/>
      <w:pPr>
        <w:ind w:left="3288" w:hanging="360"/>
      </w:pPr>
      <w:rPr>
        <w:rFonts w:ascii="Symbol" w:hAnsi="Symbol" w:hint="default"/>
      </w:rPr>
    </w:lvl>
    <w:lvl w:ilvl="4" w:tplc="04270003" w:tentative="1">
      <w:start w:val="1"/>
      <w:numFmt w:val="bullet"/>
      <w:lvlText w:val="o"/>
      <w:lvlJc w:val="left"/>
      <w:pPr>
        <w:ind w:left="4008" w:hanging="360"/>
      </w:pPr>
      <w:rPr>
        <w:rFonts w:ascii="Courier New" w:hAnsi="Courier New" w:cs="Courier New" w:hint="default"/>
      </w:rPr>
    </w:lvl>
    <w:lvl w:ilvl="5" w:tplc="04270005" w:tentative="1">
      <w:start w:val="1"/>
      <w:numFmt w:val="bullet"/>
      <w:lvlText w:val=""/>
      <w:lvlJc w:val="left"/>
      <w:pPr>
        <w:ind w:left="4728" w:hanging="360"/>
      </w:pPr>
      <w:rPr>
        <w:rFonts w:ascii="Wingdings" w:hAnsi="Wingdings" w:hint="default"/>
      </w:rPr>
    </w:lvl>
    <w:lvl w:ilvl="6" w:tplc="04270001" w:tentative="1">
      <w:start w:val="1"/>
      <w:numFmt w:val="bullet"/>
      <w:lvlText w:val=""/>
      <w:lvlJc w:val="left"/>
      <w:pPr>
        <w:ind w:left="5448" w:hanging="360"/>
      </w:pPr>
      <w:rPr>
        <w:rFonts w:ascii="Symbol" w:hAnsi="Symbol" w:hint="default"/>
      </w:rPr>
    </w:lvl>
    <w:lvl w:ilvl="7" w:tplc="04270003" w:tentative="1">
      <w:start w:val="1"/>
      <w:numFmt w:val="bullet"/>
      <w:lvlText w:val="o"/>
      <w:lvlJc w:val="left"/>
      <w:pPr>
        <w:ind w:left="6168" w:hanging="360"/>
      </w:pPr>
      <w:rPr>
        <w:rFonts w:ascii="Courier New" w:hAnsi="Courier New" w:cs="Courier New" w:hint="default"/>
      </w:rPr>
    </w:lvl>
    <w:lvl w:ilvl="8" w:tplc="04270005" w:tentative="1">
      <w:start w:val="1"/>
      <w:numFmt w:val="bullet"/>
      <w:lvlText w:val=""/>
      <w:lvlJc w:val="left"/>
      <w:pPr>
        <w:ind w:left="68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2"/>
  </w:num>
  <w:num w:numId="4">
    <w:abstractNumId w:val="3"/>
  </w:num>
  <w:num w:numId="5">
    <w:abstractNumId w:val="10"/>
  </w:num>
  <w:num w:numId="6">
    <w:abstractNumId w:val="38"/>
  </w:num>
  <w:num w:numId="7">
    <w:abstractNumId w:val="31"/>
  </w:num>
  <w:num w:numId="8">
    <w:abstractNumId w:val="33"/>
  </w:num>
  <w:num w:numId="9">
    <w:abstractNumId w:val="23"/>
  </w:num>
  <w:num w:numId="10">
    <w:abstractNumId w:val="14"/>
  </w:num>
  <w:num w:numId="11">
    <w:abstractNumId w:val="32"/>
  </w:num>
  <w:num w:numId="12">
    <w:abstractNumId w:val="19"/>
  </w:num>
  <w:num w:numId="13">
    <w:abstractNumId w:val="4"/>
  </w:num>
  <w:num w:numId="14">
    <w:abstractNumId w:val="17"/>
  </w:num>
  <w:num w:numId="15">
    <w:abstractNumId w:val="36"/>
  </w:num>
  <w:num w:numId="16">
    <w:abstractNumId w:val="20"/>
  </w:num>
  <w:num w:numId="17">
    <w:abstractNumId w:val="29"/>
  </w:num>
  <w:num w:numId="18">
    <w:abstractNumId w:val="22"/>
  </w:num>
  <w:num w:numId="19">
    <w:abstractNumId w:val="6"/>
  </w:num>
  <w:num w:numId="20">
    <w:abstractNumId w:val="1"/>
  </w:num>
  <w:num w:numId="21">
    <w:abstractNumId w:val="8"/>
  </w:num>
  <w:num w:numId="22">
    <w:abstractNumId w:val="27"/>
  </w:num>
  <w:num w:numId="23">
    <w:abstractNumId w:val="18"/>
  </w:num>
  <w:num w:numId="24">
    <w:abstractNumId w:val="13"/>
  </w:num>
  <w:num w:numId="25">
    <w:abstractNumId w:val="35"/>
  </w:num>
  <w:num w:numId="26">
    <w:abstractNumId w:val="37"/>
  </w:num>
  <w:num w:numId="27">
    <w:abstractNumId w:val="5"/>
  </w:num>
  <w:num w:numId="28">
    <w:abstractNumId w:val="9"/>
  </w:num>
  <w:num w:numId="29">
    <w:abstractNumId w:val="34"/>
  </w:num>
  <w:num w:numId="30">
    <w:abstractNumId w:val="21"/>
  </w:num>
  <w:num w:numId="31">
    <w:abstractNumId w:val="2"/>
  </w:num>
  <w:num w:numId="32">
    <w:abstractNumId w:val="30"/>
  </w:num>
  <w:num w:numId="33">
    <w:abstractNumId w:val="11"/>
  </w:num>
  <w:num w:numId="34">
    <w:abstractNumId w:val="25"/>
  </w:num>
  <w:num w:numId="35">
    <w:abstractNumId w:val="7"/>
  </w:num>
  <w:num w:numId="36">
    <w:abstractNumId w:val="24"/>
  </w:num>
  <w:num w:numId="37">
    <w:abstractNumId w:val="15"/>
  </w:num>
  <w:num w:numId="38">
    <w:abstractNumId w:val="16"/>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4D0180"/>
    <w:rsid w:val="0000438B"/>
    <w:rsid w:val="0001247F"/>
    <w:rsid w:val="00031679"/>
    <w:rsid w:val="000539FE"/>
    <w:rsid w:val="000734A9"/>
    <w:rsid w:val="00094A89"/>
    <w:rsid w:val="000B532B"/>
    <w:rsid w:val="000B53B2"/>
    <w:rsid w:val="000B624E"/>
    <w:rsid w:val="000C0DD0"/>
    <w:rsid w:val="000E068B"/>
    <w:rsid w:val="00110AC6"/>
    <w:rsid w:val="001115A1"/>
    <w:rsid w:val="00114287"/>
    <w:rsid w:val="0015360E"/>
    <w:rsid w:val="00175115"/>
    <w:rsid w:val="00175D40"/>
    <w:rsid w:val="0017605A"/>
    <w:rsid w:val="00194402"/>
    <w:rsid w:val="001976EA"/>
    <w:rsid w:val="001A45EB"/>
    <w:rsid w:val="001B213D"/>
    <w:rsid w:val="001B4722"/>
    <w:rsid w:val="001B67A0"/>
    <w:rsid w:val="001E452F"/>
    <w:rsid w:val="0020535B"/>
    <w:rsid w:val="00206709"/>
    <w:rsid w:val="002420CD"/>
    <w:rsid w:val="002663A2"/>
    <w:rsid w:val="00287DE4"/>
    <w:rsid w:val="00294EC2"/>
    <w:rsid w:val="002A32C0"/>
    <w:rsid w:val="002A597C"/>
    <w:rsid w:val="002B2C25"/>
    <w:rsid w:val="002B30FE"/>
    <w:rsid w:val="002D329A"/>
    <w:rsid w:val="002D5FFB"/>
    <w:rsid w:val="002F7F47"/>
    <w:rsid w:val="0031351C"/>
    <w:rsid w:val="00332E4A"/>
    <w:rsid w:val="0036209A"/>
    <w:rsid w:val="00363574"/>
    <w:rsid w:val="00375207"/>
    <w:rsid w:val="003860C8"/>
    <w:rsid w:val="00393382"/>
    <w:rsid w:val="004112CE"/>
    <w:rsid w:val="0042282E"/>
    <w:rsid w:val="00432DAA"/>
    <w:rsid w:val="00434350"/>
    <w:rsid w:val="00450D13"/>
    <w:rsid w:val="004548D8"/>
    <w:rsid w:val="00471861"/>
    <w:rsid w:val="00475C34"/>
    <w:rsid w:val="00491C8D"/>
    <w:rsid w:val="00491DF8"/>
    <w:rsid w:val="004A27D3"/>
    <w:rsid w:val="004A463E"/>
    <w:rsid w:val="004B5032"/>
    <w:rsid w:val="004D0180"/>
    <w:rsid w:val="004F0E9A"/>
    <w:rsid w:val="005167CD"/>
    <w:rsid w:val="00517BE4"/>
    <w:rsid w:val="00517E63"/>
    <w:rsid w:val="005256A0"/>
    <w:rsid w:val="005361E1"/>
    <w:rsid w:val="00540542"/>
    <w:rsid w:val="005473B7"/>
    <w:rsid w:val="00564BE7"/>
    <w:rsid w:val="00571F9E"/>
    <w:rsid w:val="00573FEF"/>
    <w:rsid w:val="00575CFB"/>
    <w:rsid w:val="00583478"/>
    <w:rsid w:val="005A37A2"/>
    <w:rsid w:val="005D252D"/>
    <w:rsid w:val="005D4A1E"/>
    <w:rsid w:val="005E313B"/>
    <w:rsid w:val="005F1E83"/>
    <w:rsid w:val="006051B7"/>
    <w:rsid w:val="0061430A"/>
    <w:rsid w:val="00614C47"/>
    <w:rsid w:val="00624C2F"/>
    <w:rsid w:val="00636DCC"/>
    <w:rsid w:val="00654E01"/>
    <w:rsid w:val="0065590B"/>
    <w:rsid w:val="006579E8"/>
    <w:rsid w:val="00663D79"/>
    <w:rsid w:val="00672370"/>
    <w:rsid w:val="006A1D9C"/>
    <w:rsid w:val="006C7022"/>
    <w:rsid w:val="006D289B"/>
    <w:rsid w:val="006F5D65"/>
    <w:rsid w:val="00701587"/>
    <w:rsid w:val="00715992"/>
    <w:rsid w:val="007258E6"/>
    <w:rsid w:val="0074024C"/>
    <w:rsid w:val="0075488C"/>
    <w:rsid w:val="00757148"/>
    <w:rsid w:val="00757403"/>
    <w:rsid w:val="00767E3E"/>
    <w:rsid w:val="00773D83"/>
    <w:rsid w:val="007873CB"/>
    <w:rsid w:val="00797879"/>
    <w:rsid w:val="007A1215"/>
    <w:rsid w:val="007B23BD"/>
    <w:rsid w:val="007B41A6"/>
    <w:rsid w:val="007D02B6"/>
    <w:rsid w:val="00825425"/>
    <w:rsid w:val="0083407C"/>
    <w:rsid w:val="00851CA9"/>
    <w:rsid w:val="00864ECE"/>
    <w:rsid w:val="008655BF"/>
    <w:rsid w:val="00873706"/>
    <w:rsid w:val="008A332A"/>
    <w:rsid w:val="008C34D5"/>
    <w:rsid w:val="008C55E6"/>
    <w:rsid w:val="008E0197"/>
    <w:rsid w:val="008E5606"/>
    <w:rsid w:val="008F0383"/>
    <w:rsid w:val="00906BBB"/>
    <w:rsid w:val="009140BF"/>
    <w:rsid w:val="0092393A"/>
    <w:rsid w:val="00960596"/>
    <w:rsid w:val="00983B39"/>
    <w:rsid w:val="00986467"/>
    <w:rsid w:val="009A4F89"/>
    <w:rsid w:val="009B562F"/>
    <w:rsid w:val="009C01A9"/>
    <w:rsid w:val="009C398F"/>
    <w:rsid w:val="009C4AE2"/>
    <w:rsid w:val="00A00353"/>
    <w:rsid w:val="00A05FF4"/>
    <w:rsid w:val="00A1398B"/>
    <w:rsid w:val="00A21BE9"/>
    <w:rsid w:val="00A44E58"/>
    <w:rsid w:val="00A519B7"/>
    <w:rsid w:val="00A70634"/>
    <w:rsid w:val="00A71521"/>
    <w:rsid w:val="00A75AED"/>
    <w:rsid w:val="00A82221"/>
    <w:rsid w:val="00A95EF3"/>
    <w:rsid w:val="00AA2630"/>
    <w:rsid w:val="00AA72E4"/>
    <w:rsid w:val="00AB1B9B"/>
    <w:rsid w:val="00AE1D0E"/>
    <w:rsid w:val="00AF5D6F"/>
    <w:rsid w:val="00B0433B"/>
    <w:rsid w:val="00B104B9"/>
    <w:rsid w:val="00B152B7"/>
    <w:rsid w:val="00B2701E"/>
    <w:rsid w:val="00B270AA"/>
    <w:rsid w:val="00B520E0"/>
    <w:rsid w:val="00B620E4"/>
    <w:rsid w:val="00B659EC"/>
    <w:rsid w:val="00B758C6"/>
    <w:rsid w:val="00BA35C0"/>
    <w:rsid w:val="00BA55AD"/>
    <w:rsid w:val="00BA6E61"/>
    <w:rsid w:val="00BD2CFC"/>
    <w:rsid w:val="00BD5FE8"/>
    <w:rsid w:val="00BF2F5E"/>
    <w:rsid w:val="00BF42A3"/>
    <w:rsid w:val="00C06120"/>
    <w:rsid w:val="00C11707"/>
    <w:rsid w:val="00C2377A"/>
    <w:rsid w:val="00C25BC4"/>
    <w:rsid w:val="00C41E48"/>
    <w:rsid w:val="00C50E76"/>
    <w:rsid w:val="00C91906"/>
    <w:rsid w:val="00CA5263"/>
    <w:rsid w:val="00CC1390"/>
    <w:rsid w:val="00CD4A2C"/>
    <w:rsid w:val="00CE1EEF"/>
    <w:rsid w:val="00CE67B2"/>
    <w:rsid w:val="00CF0B7D"/>
    <w:rsid w:val="00CF13A0"/>
    <w:rsid w:val="00D2689E"/>
    <w:rsid w:val="00D43E58"/>
    <w:rsid w:val="00D50760"/>
    <w:rsid w:val="00D50CAA"/>
    <w:rsid w:val="00D54260"/>
    <w:rsid w:val="00D66084"/>
    <w:rsid w:val="00DA1637"/>
    <w:rsid w:val="00DB564D"/>
    <w:rsid w:val="00DB69FD"/>
    <w:rsid w:val="00DD344A"/>
    <w:rsid w:val="00E137FD"/>
    <w:rsid w:val="00E22660"/>
    <w:rsid w:val="00E26F10"/>
    <w:rsid w:val="00E32414"/>
    <w:rsid w:val="00E33E77"/>
    <w:rsid w:val="00E44D83"/>
    <w:rsid w:val="00E543B3"/>
    <w:rsid w:val="00E6362F"/>
    <w:rsid w:val="00E7647F"/>
    <w:rsid w:val="00E91244"/>
    <w:rsid w:val="00E96545"/>
    <w:rsid w:val="00EF0780"/>
    <w:rsid w:val="00F01E8B"/>
    <w:rsid w:val="00F1362E"/>
    <w:rsid w:val="00F1488D"/>
    <w:rsid w:val="00F268F4"/>
    <w:rsid w:val="00F27076"/>
    <w:rsid w:val="00F35418"/>
    <w:rsid w:val="00F42A4F"/>
    <w:rsid w:val="00F52E18"/>
    <w:rsid w:val="00F5716A"/>
    <w:rsid w:val="00F61DFC"/>
    <w:rsid w:val="00F86F44"/>
    <w:rsid w:val="00F91614"/>
    <w:rsid w:val="00F958C6"/>
    <w:rsid w:val="00FC7999"/>
    <w:rsid w:val="00FD3D8B"/>
    <w:rsid w:val="00FF0CAD"/>
    <w:rsid w:val="00FF3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0180"/>
    <w:rPr>
      <w:rFonts w:ascii="Times New Roman" w:eastAsia="Times New Roman" w:hAnsi="Times New Roman"/>
      <w:sz w:val="24"/>
      <w:lang w:val="lt-LT"/>
    </w:rPr>
  </w:style>
  <w:style w:type="paragraph" w:styleId="Antrat1">
    <w:name w:val="heading 1"/>
    <w:basedOn w:val="prastasis"/>
    <w:next w:val="prastasis"/>
    <w:link w:val="Antrat1Diagrama"/>
    <w:qFormat/>
    <w:rsid w:val="004D0180"/>
    <w:pPr>
      <w:keepNext/>
      <w:jc w:val="center"/>
      <w:outlineLvl w:val="0"/>
    </w:pPr>
    <w:rPr>
      <w:b/>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4D0180"/>
    <w:rPr>
      <w:rFonts w:ascii="Times New Roman" w:eastAsia="Times New Roman" w:hAnsi="Times New Roman" w:cs="Times New Roman"/>
      <w:b/>
      <w:sz w:val="24"/>
      <w:szCs w:val="20"/>
      <w:lang w:val="en-US"/>
    </w:rPr>
  </w:style>
  <w:style w:type="paragraph" w:styleId="Antrats">
    <w:name w:val="header"/>
    <w:basedOn w:val="prastasis"/>
    <w:link w:val="AntratsDiagrama"/>
    <w:uiPriority w:val="99"/>
    <w:rsid w:val="004D0180"/>
    <w:pPr>
      <w:tabs>
        <w:tab w:val="center" w:pos="4153"/>
        <w:tab w:val="right" w:pos="8306"/>
      </w:tabs>
    </w:pPr>
  </w:style>
  <w:style w:type="character" w:customStyle="1" w:styleId="AntratsDiagrama">
    <w:name w:val="Antraštės Diagrama"/>
    <w:link w:val="Antrats"/>
    <w:uiPriority w:val="99"/>
    <w:rsid w:val="004D0180"/>
    <w:rPr>
      <w:rFonts w:ascii="Times New Roman" w:eastAsia="Times New Roman" w:hAnsi="Times New Roman" w:cs="Times New Roman"/>
      <w:sz w:val="24"/>
      <w:szCs w:val="20"/>
    </w:rPr>
  </w:style>
  <w:style w:type="paragraph" w:customStyle="1" w:styleId="WW-Caption11111">
    <w:name w:val="WW-Caption11111"/>
    <w:basedOn w:val="prastasis"/>
    <w:next w:val="prastasis"/>
    <w:rsid w:val="004D0180"/>
    <w:pPr>
      <w:suppressAutoHyphens/>
      <w:jc w:val="center"/>
    </w:pPr>
    <w:rPr>
      <w:b/>
      <w:lang w:eastAsia="ar-SA"/>
    </w:rPr>
  </w:style>
  <w:style w:type="character" w:styleId="Puslapionumeris">
    <w:name w:val="page number"/>
    <w:rsid w:val="004D0180"/>
  </w:style>
  <w:style w:type="paragraph" w:styleId="Debesliotekstas">
    <w:name w:val="Balloon Text"/>
    <w:basedOn w:val="prastasis"/>
    <w:link w:val="DebesliotekstasDiagrama"/>
    <w:uiPriority w:val="99"/>
    <w:semiHidden/>
    <w:unhideWhenUsed/>
    <w:rsid w:val="004D0180"/>
    <w:rPr>
      <w:rFonts w:ascii="Tahoma" w:hAnsi="Tahoma"/>
      <w:sz w:val="16"/>
      <w:szCs w:val="16"/>
    </w:rPr>
  </w:style>
  <w:style w:type="character" w:customStyle="1" w:styleId="DebesliotekstasDiagrama">
    <w:name w:val="Debesėlio tekstas Diagrama"/>
    <w:link w:val="Debesliotekstas"/>
    <w:uiPriority w:val="99"/>
    <w:semiHidden/>
    <w:rsid w:val="004D0180"/>
    <w:rPr>
      <w:rFonts w:ascii="Tahoma" w:eastAsia="Times New Roman" w:hAnsi="Tahoma" w:cs="Tahoma"/>
      <w:sz w:val="16"/>
      <w:szCs w:val="16"/>
    </w:rPr>
  </w:style>
  <w:style w:type="paragraph" w:styleId="Sraopastraipa">
    <w:name w:val="List Paragraph"/>
    <w:basedOn w:val="prastasis"/>
    <w:uiPriority w:val="34"/>
    <w:qFormat/>
    <w:rsid w:val="004D0180"/>
    <w:pPr>
      <w:ind w:left="720"/>
      <w:contextualSpacing/>
    </w:pPr>
  </w:style>
  <w:style w:type="paragraph" w:styleId="Porat">
    <w:name w:val="footer"/>
    <w:basedOn w:val="prastasis"/>
    <w:link w:val="PoratDiagrama"/>
    <w:rsid w:val="006F5D65"/>
    <w:pPr>
      <w:tabs>
        <w:tab w:val="center" w:pos="4819"/>
        <w:tab w:val="right" w:pos="9638"/>
      </w:tabs>
    </w:pPr>
  </w:style>
  <w:style w:type="paragraph" w:styleId="Puslapioinaostekstas">
    <w:name w:val="footnote text"/>
    <w:basedOn w:val="prastasis"/>
    <w:semiHidden/>
    <w:unhideWhenUsed/>
    <w:rsid w:val="009A4F89"/>
    <w:pPr>
      <w:spacing w:after="200" w:line="276" w:lineRule="auto"/>
    </w:pPr>
    <w:rPr>
      <w:rFonts w:ascii="Calibri" w:eastAsia="Calibri" w:hAnsi="Calibri"/>
      <w:sz w:val="20"/>
    </w:rPr>
  </w:style>
  <w:style w:type="character" w:styleId="Puslapioinaosnuoroda">
    <w:name w:val="footnote reference"/>
    <w:semiHidden/>
    <w:unhideWhenUsed/>
    <w:rsid w:val="009A4F89"/>
    <w:rPr>
      <w:vertAlign w:val="superscript"/>
    </w:rPr>
  </w:style>
  <w:style w:type="character" w:styleId="Hipersaitas">
    <w:name w:val="Hyperlink"/>
    <w:uiPriority w:val="99"/>
    <w:rsid w:val="00715992"/>
    <w:rPr>
      <w:color w:val="0000FF"/>
      <w:u w:val="single"/>
    </w:rPr>
  </w:style>
  <w:style w:type="paragraph" w:customStyle="1" w:styleId="Antrat10">
    <w:name w:val="Antraštė1"/>
    <w:basedOn w:val="prastasis"/>
    <w:rsid w:val="00DA1637"/>
    <w:pPr>
      <w:widowControl w:val="0"/>
      <w:suppressLineNumbers/>
      <w:suppressAutoHyphens/>
      <w:spacing w:before="120" w:after="120"/>
    </w:pPr>
    <w:rPr>
      <w:rFonts w:eastAsia="Lucida Sans Unicode" w:cs="Tahoma"/>
      <w:i/>
      <w:iCs/>
      <w:sz w:val="20"/>
      <w:lang w:eastAsia="lt-LT"/>
    </w:rPr>
  </w:style>
  <w:style w:type="table" w:customStyle="1" w:styleId="Lentelstinklelis1">
    <w:name w:val="Lentelės tinklelis1"/>
    <w:basedOn w:val="prastojilentel"/>
    <w:next w:val="Lentelstinklelis"/>
    <w:uiPriority w:val="59"/>
    <w:rsid w:val="00CF0B7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59"/>
    <w:rsid w:val="00CF0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F1488D"/>
    <w:rPr>
      <w:rFonts w:ascii="Times New Roman" w:eastAsia="Times New Roman" w:hAnsi="Times New Roman"/>
      <w:sz w:val="24"/>
      <w:lang w:val="lt-LT"/>
    </w:rPr>
  </w:style>
  <w:style w:type="character" w:customStyle="1" w:styleId="Mention">
    <w:name w:val="Mention"/>
    <w:uiPriority w:val="99"/>
    <w:semiHidden/>
    <w:unhideWhenUsed/>
    <w:rsid w:val="00D66084"/>
    <w:rPr>
      <w:color w:val="2B579A"/>
      <w:shd w:val="clear" w:color="auto" w:fill="E6E6E6"/>
    </w:rPr>
  </w:style>
  <w:style w:type="numbering" w:customStyle="1" w:styleId="Sraonra1">
    <w:name w:val="Sąrašo nėra1"/>
    <w:next w:val="Sraonra"/>
    <w:uiPriority w:val="99"/>
    <w:semiHidden/>
    <w:unhideWhenUsed/>
    <w:rsid w:val="00CD4A2C"/>
  </w:style>
  <w:style w:type="character" w:customStyle="1" w:styleId="PoratDiagrama">
    <w:name w:val="Poraštė Diagrama"/>
    <w:link w:val="Porat"/>
    <w:rsid w:val="00CD4A2C"/>
    <w:rPr>
      <w:rFonts w:ascii="Times New Roman" w:eastAsia="Times New Roman" w:hAnsi="Times New Roman"/>
      <w:sz w:val="24"/>
      <w:lang w:eastAsia="en-US"/>
    </w:rPr>
  </w:style>
  <w:style w:type="paragraph" w:customStyle="1" w:styleId="Default">
    <w:name w:val="Default"/>
    <w:rsid w:val="00CD4A2C"/>
    <w:pPr>
      <w:autoSpaceDE w:val="0"/>
      <w:autoSpaceDN w:val="0"/>
      <w:adjustRightInd w:val="0"/>
    </w:pPr>
    <w:rPr>
      <w:rFonts w:ascii="Times New Roman" w:hAnsi="Times New Roman"/>
      <w:color w:val="000000"/>
      <w:sz w:val="24"/>
      <w:szCs w:val="24"/>
    </w:rPr>
  </w:style>
  <w:style w:type="table" w:customStyle="1" w:styleId="Lentelstinklelis2">
    <w:name w:val="Lentelės tinklelis2"/>
    <w:basedOn w:val="prastojilentel"/>
    <w:next w:val="Lentelstinklelis"/>
    <w:uiPriority w:val="59"/>
    <w:rsid w:val="00CD4A2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raopastraipa1">
    <w:name w:val="Sąrašo pastraipa1"/>
    <w:basedOn w:val="prastasis"/>
    <w:qFormat/>
    <w:rsid w:val="00CD4A2C"/>
    <w:pPr>
      <w:spacing w:after="200" w:line="276" w:lineRule="auto"/>
      <w:ind w:left="720"/>
    </w:pPr>
    <w:rPr>
      <w:rFonts w:ascii="Calibri" w:hAnsi="Calibri" w:cs="Calibri"/>
      <w:sz w:val="22"/>
      <w:szCs w:val="22"/>
      <w:lang w:val="en-US"/>
    </w:rPr>
  </w:style>
</w:styles>
</file>

<file path=word/webSettings.xml><?xml version="1.0" encoding="utf-8"?>
<w:webSettings xmlns:r="http://schemas.openxmlformats.org/officeDocument/2006/relationships" xmlns:w="http://schemas.openxmlformats.org/wordprocessingml/2006/main">
  <w:divs>
    <w:div w:id="124738229">
      <w:bodyDiv w:val="1"/>
      <w:marLeft w:val="0"/>
      <w:marRight w:val="0"/>
      <w:marTop w:val="0"/>
      <w:marBottom w:val="0"/>
      <w:divBdr>
        <w:top w:val="none" w:sz="0" w:space="0" w:color="auto"/>
        <w:left w:val="none" w:sz="0" w:space="0" w:color="auto"/>
        <w:bottom w:val="none" w:sz="0" w:space="0" w:color="auto"/>
        <w:right w:val="none" w:sz="0" w:space="0" w:color="auto"/>
      </w:divBdr>
    </w:div>
    <w:div w:id="654991589">
      <w:bodyDiv w:val="1"/>
      <w:marLeft w:val="0"/>
      <w:marRight w:val="0"/>
      <w:marTop w:val="0"/>
      <w:marBottom w:val="0"/>
      <w:divBdr>
        <w:top w:val="none" w:sz="0" w:space="0" w:color="auto"/>
        <w:left w:val="none" w:sz="0" w:space="0" w:color="auto"/>
        <w:bottom w:val="none" w:sz="0" w:space="0" w:color="auto"/>
        <w:right w:val="none" w:sz="0" w:space="0" w:color="auto"/>
      </w:divBdr>
    </w:div>
    <w:div w:id="1030960762">
      <w:bodyDiv w:val="1"/>
      <w:marLeft w:val="0"/>
      <w:marRight w:val="0"/>
      <w:marTop w:val="0"/>
      <w:marBottom w:val="0"/>
      <w:divBdr>
        <w:top w:val="none" w:sz="0" w:space="0" w:color="auto"/>
        <w:left w:val="none" w:sz="0" w:space="0" w:color="auto"/>
        <w:bottom w:val="none" w:sz="0" w:space="0" w:color="auto"/>
        <w:right w:val="none" w:sz="0" w:space="0" w:color="auto"/>
      </w:divBdr>
    </w:div>
    <w:div w:id="154502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20pa&#353;t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uragesausra.l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edagogas.lt" TargetMode="External"/><Relationship Id="rId4" Type="http://schemas.openxmlformats.org/officeDocument/2006/relationships/webSettings" Target="webSettings.xml"/><Relationship Id="rId9" Type="http://schemas.openxmlformats.org/officeDocument/2006/relationships/hyperlink" Target="mailto:ausros.rastin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7324</Words>
  <Characters>41748</Characters>
  <Application>Microsoft Office Word</Application>
  <DocSecurity>0</DocSecurity>
  <Lines>347</Lines>
  <Paragraphs>97</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48975</CharactersWithSpaces>
  <SharedDoc>false</SharedDoc>
  <HLinks>
    <vt:vector size="24" baseType="variant">
      <vt:variant>
        <vt:i4>983040</vt:i4>
      </vt:variant>
      <vt:variant>
        <vt:i4>9</vt:i4>
      </vt:variant>
      <vt:variant>
        <vt:i4>0</vt:i4>
      </vt:variant>
      <vt:variant>
        <vt:i4>5</vt:i4>
      </vt:variant>
      <vt:variant>
        <vt:lpwstr>http://www.pedagogas.lt/</vt:lpwstr>
      </vt:variant>
      <vt:variant>
        <vt:lpwstr/>
      </vt:variant>
      <vt:variant>
        <vt:i4>5177402</vt:i4>
      </vt:variant>
      <vt:variant>
        <vt:i4>6</vt:i4>
      </vt:variant>
      <vt:variant>
        <vt:i4>0</vt:i4>
      </vt:variant>
      <vt:variant>
        <vt:i4>5</vt:i4>
      </vt:variant>
      <vt:variant>
        <vt:lpwstr>mailto:ausros.rastine@gmail.com</vt:lpwstr>
      </vt:variant>
      <vt:variant>
        <vt:lpwstr/>
      </vt:variant>
      <vt:variant>
        <vt:i4>23789606</vt:i4>
      </vt:variant>
      <vt:variant>
        <vt:i4>3</vt:i4>
      </vt:variant>
      <vt:variant>
        <vt:i4>0</vt:i4>
      </vt:variant>
      <vt:variant>
        <vt:i4>5</vt:i4>
      </vt:variant>
      <vt:variant>
        <vt:lpwstr>mailto:el.%20paštas</vt:lpwstr>
      </vt:variant>
      <vt:variant>
        <vt:lpwstr/>
      </vt:variant>
      <vt:variant>
        <vt:i4>1966090</vt:i4>
      </vt:variant>
      <vt:variant>
        <vt:i4>0</vt:i4>
      </vt:variant>
      <vt:variant>
        <vt:i4>0</vt:i4>
      </vt:variant>
      <vt:variant>
        <vt:i4>5</vt:i4>
      </vt:variant>
      <vt:variant>
        <vt:lpwstr>http://www.tauragesausra.lt/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4</cp:revision>
  <cp:lastPrinted>2017-04-04T08:33:00Z</cp:lastPrinted>
  <dcterms:created xsi:type="dcterms:W3CDTF">2017-05-05T07:42:00Z</dcterms:created>
  <dcterms:modified xsi:type="dcterms:W3CDTF">2017-05-05T07:45:00Z</dcterms:modified>
</cp:coreProperties>
</file>