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6E" w:rsidRDefault="0035086E" w:rsidP="0035086E">
      <w:pPr>
        <w:spacing w:after="0" w:line="240" w:lineRule="auto"/>
        <w:ind w:left="2592" w:firstLine="1296"/>
        <w:rPr>
          <w:rStyle w:val="fontstyle01"/>
        </w:rPr>
      </w:pPr>
      <w:r>
        <w:rPr>
          <w:rStyle w:val="fontstyle01"/>
        </w:rPr>
        <w:t>PATVIRTINTA</w:t>
      </w:r>
    </w:p>
    <w:p w:rsidR="0035086E" w:rsidRDefault="0035086E" w:rsidP="00CB7FBC">
      <w:pPr>
        <w:spacing w:after="0" w:line="240" w:lineRule="auto"/>
        <w:ind w:left="3888"/>
        <w:rPr>
          <w:rStyle w:val="fontstyle01"/>
        </w:rPr>
      </w:pPr>
      <w:r>
        <w:rPr>
          <w:rStyle w:val="fontstyle01"/>
        </w:rPr>
        <w:t>Tauragės „Aušros“ progimnazijos direktoriaus</w:t>
      </w:r>
    </w:p>
    <w:p w:rsidR="0035086E" w:rsidRDefault="004F7163" w:rsidP="0035086E">
      <w:pPr>
        <w:spacing w:after="0" w:line="240" w:lineRule="auto"/>
        <w:ind w:left="2592" w:firstLine="1296"/>
        <w:rPr>
          <w:rStyle w:val="fontstyle01"/>
        </w:rPr>
      </w:pPr>
      <w:r>
        <w:rPr>
          <w:rStyle w:val="fontstyle01"/>
        </w:rPr>
        <w:t>2020 m. kovo 24 d.</w:t>
      </w:r>
      <w:r w:rsidR="0035086E">
        <w:rPr>
          <w:rStyle w:val="fontstyle01"/>
        </w:rPr>
        <w:t xml:space="preserve"> įsakymu Nr. </w:t>
      </w:r>
      <w:r>
        <w:rPr>
          <w:rStyle w:val="fontstyle01"/>
        </w:rPr>
        <w:t>1-25</w:t>
      </w:r>
      <w:bookmarkStart w:id="0" w:name="_GoBack"/>
      <w:bookmarkEnd w:id="0"/>
    </w:p>
    <w:p w:rsidR="0035086E" w:rsidRDefault="0035086E" w:rsidP="0035086E">
      <w:pPr>
        <w:spacing w:after="0" w:line="240" w:lineRule="auto"/>
        <w:ind w:left="2592" w:firstLine="1296"/>
        <w:rPr>
          <w:rStyle w:val="fontstyle01"/>
        </w:rPr>
      </w:pPr>
    </w:p>
    <w:p w:rsidR="0035086E" w:rsidRDefault="0035086E" w:rsidP="0035086E">
      <w:pPr>
        <w:spacing w:after="0" w:line="240" w:lineRule="auto"/>
        <w:ind w:left="2592" w:firstLine="1296"/>
        <w:rPr>
          <w:rStyle w:val="fontstyle01"/>
        </w:rPr>
      </w:pPr>
    </w:p>
    <w:p w:rsidR="0035086E" w:rsidRDefault="0035086E" w:rsidP="00350B05">
      <w:pPr>
        <w:spacing w:after="0" w:line="360" w:lineRule="auto"/>
        <w:jc w:val="center"/>
        <w:rPr>
          <w:rStyle w:val="fontstyle21"/>
        </w:rPr>
      </w:pPr>
      <w:r>
        <w:rPr>
          <w:rStyle w:val="fontstyle21"/>
        </w:rPr>
        <w:t>TAURAGĖS „AUŠROS“ PROGIMNAZIJOS</w:t>
      </w:r>
    </w:p>
    <w:p w:rsidR="0035086E" w:rsidRDefault="0035086E" w:rsidP="00350B05">
      <w:pPr>
        <w:spacing w:after="0" w:line="360" w:lineRule="auto"/>
        <w:jc w:val="center"/>
        <w:rPr>
          <w:rStyle w:val="fontstyle21"/>
        </w:rPr>
      </w:pPr>
      <w:r>
        <w:rPr>
          <w:rStyle w:val="fontstyle21"/>
        </w:rPr>
        <w:t>UGDYMO PROCESO ORGANIZAVIMO NUOTOLINIU BŪDU TVARKA</w:t>
      </w: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I SKYRIUS</w:t>
      </w: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BENDROSIOS NUOSTATOS</w:t>
      </w:r>
    </w:p>
    <w:p w:rsidR="0035086E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1. Ugdymo proceso organizavimo nuotoliniu būdu tvarka (toliau – Tvarka) reglamentuoja ikimokyklinio, priešmokyklinio ir </w:t>
      </w:r>
      <w:r w:rsidR="008A2747">
        <w:rPr>
          <w:rStyle w:val="fontstyle01"/>
        </w:rPr>
        <w:t>pagrindinio I dalies</w:t>
      </w:r>
      <w:r>
        <w:rPr>
          <w:rStyle w:val="fontstyle01"/>
        </w:rPr>
        <w:t xml:space="preserve"> ugdymo programų ugdymo proceso organizavimą Tauragės „Aušros“ progimnazijoje nuotoliniu būdu iki bus atnaujintas įprastas ugdymo procesas.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2. Laikinai organizuojant ugdymą nuotoliniu būdu, mokymo sutartys nekeičiamos.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3. </w:t>
      </w:r>
      <w:r w:rsidR="008A2747">
        <w:rPr>
          <w:rStyle w:val="fontstyle01"/>
        </w:rPr>
        <w:t>Prog</w:t>
      </w:r>
      <w:r>
        <w:rPr>
          <w:rStyle w:val="fontstyle01"/>
        </w:rPr>
        <w:t>imnazija rengia ir skelbia elektroniniam</w:t>
      </w:r>
      <w:r w:rsidR="008A2747">
        <w:rPr>
          <w:rStyle w:val="fontstyle01"/>
        </w:rPr>
        <w:t>e</w:t>
      </w:r>
      <w:r>
        <w:rPr>
          <w:rStyle w:val="fontstyle01"/>
        </w:rPr>
        <w:t xml:space="preserve"> TAMO dienyne ir </w:t>
      </w:r>
      <w:r w:rsidR="008A2747">
        <w:rPr>
          <w:rStyle w:val="fontstyle01"/>
        </w:rPr>
        <w:t>pro</w:t>
      </w:r>
      <w:r>
        <w:rPr>
          <w:rStyle w:val="fontstyle01"/>
        </w:rPr>
        <w:t>gimnazijos interneto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svetainėje</w:t>
      </w:r>
      <w:r w:rsidR="008A2747">
        <w:rPr>
          <w:rStyle w:val="fontstyle01"/>
        </w:rPr>
        <w:t xml:space="preserve">: </w:t>
      </w:r>
      <w:hyperlink r:id="rId4" w:history="1">
        <w:r w:rsidR="008A2747" w:rsidRPr="007578AE">
          <w:rPr>
            <w:rStyle w:val="Hipersaitas"/>
            <w:rFonts w:ascii="TimesNewRomanPSMT" w:hAnsi="TimesNewRomanPSMT"/>
            <w:sz w:val="24"/>
            <w:szCs w:val="24"/>
          </w:rPr>
          <w:t>www.tauragesausra.lt</w:t>
        </w:r>
      </w:hyperlink>
      <w:r w:rsidR="008A2747">
        <w:rPr>
          <w:rStyle w:val="fontstyle01"/>
        </w:rPr>
        <w:t xml:space="preserve"> </w:t>
      </w:r>
      <w:r>
        <w:rPr>
          <w:rStyle w:val="fontstyle01"/>
        </w:rPr>
        <w:t>informaciją apie mokymo organizavimą nuotoliniu būdu bei kontaktus, kuriais galėtų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gauti pagalbą mokiniai, jų tėvai (globėjai, rūpintojai), mokytojai.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4. Tvarkoje vartojamos sąvokos:</w:t>
      </w:r>
      <w:r w:rsidR="008A2747">
        <w:rPr>
          <w:rStyle w:val="fontstyle01"/>
        </w:rPr>
        <w:t xml:space="preserve"> 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Nuotolinis mokymas – mokymas, kai mokantysis yra kitoje vietoje nei besimokantysis.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Sinchroninis mokymas – visi mokiniai ir mokytojas dalyvauja kurse per atstumą, tačiau tuo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pačiu metu.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Asinchroninis mokymas – mokymas, kurio metu mokinys ir mokytojas dirba skirtingu laiku,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bendraudami el. paštu bei kitomis panašiomis priemonėmis.</w:t>
      </w:r>
    </w:p>
    <w:p w:rsidR="00CB7FBC" w:rsidRDefault="00CB7FBC" w:rsidP="00350B05">
      <w:pPr>
        <w:spacing w:after="0" w:line="360" w:lineRule="auto"/>
        <w:ind w:firstLine="1296"/>
        <w:jc w:val="both"/>
        <w:rPr>
          <w:rStyle w:val="fontstyle01"/>
        </w:rPr>
      </w:pPr>
    </w:p>
    <w:p w:rsidR="008A2747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II SKYRIUS</w:t>
      </w:r>
    </w:p>
    <w:p w:rsidR="008A2747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PASIRENGIMAS ORGANIZUOTI UGDYMO PROCESĄ NUOTOLINIU BŪDU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 Siekiant pasirengti ugdymo procesą organizuoti nuotoliniu būdu, </w:t>
      </w:r>
      <w:r w:rsidR="008A2747">
        <w:rPr>
          <w:rStyle w:val="fontstyle01"/>
        </w:rPr>
        <w:t>pro</w:t>
      </w:r>
      <w:r>
        <w:rPr>
          <w:rStyle w:val="fontstyle01"/>
        </w:rPr>
        <w:t>gimnazija: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5.1. įsivertina </w:t>
      </w:r>
      <w:r w:rsidR="008A2747">
        <w:rPr>
          <w:rStyle w:val="fontstyle01"/>
        </w:rPr>
        <w:t>pro</w:t>
      </w:r>
      <w:r>
        <w:rPr>
          <w:rStyle w:val="fontstyle01"/>
        </w:rPr>
        <w:t>gimnazijos pasirengimą dirbti nuotoliniu būdu: technologines galimybes, turimas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skaitmenines priemones, mokytojų kompetenciją, mokinių technologines galimybes;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5.3. paskiria skaitmeninių technologijų administratorių (IKT koordinatorių), kuris konsultuoja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mokytojus ir mokinius technologijų naudojimo klausimais;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5.4. paskelbia elektroniniame TAMO dienyne ir </w:t>
      </w:r>
      <w:r w:rsidR="008A2747">
        <w:rPr>
          <w:rStyle w:val="fontstyle01"/>
        </w:rPr>
        <w:t>pro</w:t>
      </w:r>
      <w:r w:rsidR="00CB7FBC">
        <w:rPr>
          <w:rStyle w:val="fontstyle01"/>
        </w:rPr>
        <w:t xml:space="preserve">gimnazijos interneto svetainėje: </w:t>
      </w:r>
      <w:hyperlink r:id="rId5" w:history="1">
        <w:r w:rsidR="00CB7FBC" w:rsidRPr="007578AE">
          <w:rPr>
            <w:rStyle w:val="Hipersaitas"/>
            <w:rFonts w:ascii="TimesNewRomanPSMT" w:hAnsi="TimesNewRomanPSMT"/>
            <w:sz w:val="24"/>
            <w:szCs w:val="24"/>
          </w:rPr>
          <w:t>www.tauragesausra.lt</w:t>
        </w:r>
      </w:hyperlink>
      <w:r w:rsidR="00CB7FBC">
        <w:rPr>
          <w:rStyle w:val="fontstyle01"/>
        </w:rPr>
        <w:t xml:space="preserve"> </w:t>
      </w:r>
      <w:r>
        <w:rPr>
          <w:rStyle w:val="fontstyle01"/>
        </w:rPr>
        <w:t>kontaktinę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informaciją, kur mokytojai ir mokiniai gali kreiptis į skaitmeninių technologijų administratorių dėl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techninės pagalbos.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6. Susitarimai dėl nuotolinio mokymosi organizavimo:</w:t>
      </w:r>
    </w:p>
    <w:p w:rsidR="008A2747" w:rsidRPr="00350B05" w:rsidRDefault="0035086E" w:rsidP="00350B05">
      <w:pPr>
        <w:spacing w:after="0" w:line="360" w:lineRule="auto"/>
        <w:ind w:firstLine="1296"/>
        <w:jc w:val="both"/>
        <w:rPr>
          <w:rStyle w:val="fontstyle01"/>
          <w:color w:val="auto"/>
        </w:rPr>
      </w:pPr>
      <w:r w:rsidRPr="00350B05">
        <w:rPr>
          <w:rStyle w:val="fontstyle01"/>
          <w:color w:val="auto"/>
        </w:rPr>
        <w:lastRenderedPageBreak/>
        <w:t>6.1.</w:t>
      </w:r>
      <w:r w:rsidR="00350B05" w:rsidRPr="00350B05">
        <w:rPr>
          <w:rStyle w:val="fontstyle01"/>
          <w:color w:val="auto"/>
        </w:rPr>
        <w:t xml:space="preserve"> </w:t>
      </w:r>
      <w:r w:rsidR="00624021" w:rsidRPr="00350B05">
        <w:rPr>
          <w:rStyle w:val="fontstyle01"/>
          <w:color w:val="auto"/>
        </w:rPr>
        <w:t>O</w:t>
      </w:r>
      <w:r w:rsidRPr="00350B05">
        <w:rPr>
          <w:rStyle w:val="fontstyle01"/>
          <w:color w:val="auto"/>
        </w:rPr>
        <w:t>rganizuojant mokymą(</w:t>
      </w:r>
      <w:proofErr w:type="spellStart"/>
      <w:r w:rsidRPr="00350B05">
        <w:rPr>
          <w:rStyle w:val="fontstyle01"/>
          <w:color w:val="auto"/>
        </w:rPr>
        <w:t>si</w:t>
      </w:r>
      <w:proofErr w:type="spellEnd"/>
      <w:r w:rsidRPr="00350B05">
        <w:rPr>
          <w:rStyle w:val="fontstyle01"/>
          <w:color w:val="auto"/>
        </w:rPr>
        <w:t>) nuotoliniu būdu naudojamos mokymosi aplinkos ir įrankiai: elektroninis</w:t>
      </w:r>
      <w:r w:rsidR="008A2747" w:rsidRPr="00350B05">
        <w:rPr>
          <w:rStyle w:val="fontstyle01"/>
          <w:color w:val="auto"/>
        </w:rPr>
        <w:t xml:space="preserve"> </w:t>
      </w:r>
      <w:r w:rsidRPr="00350B05">
        <w:rPr>
          <w:rStyle w:val="fontstyle01"/>
          <w:color w:val="auto"/>
        </w:rPr>
        <w:t>TAMO dienynas,</w:t>
      </w:r>
      <w:r w:rsidR="00BE06ED" w:rsidRPr="00350B05">
        <w:rPr>
          <w:rStyle w:val="fontstyle01"/>
          <w:color w:val="auto"/>
        </w:rPr>
        <w:t xml:space="preserve"> </w:t>
      </w:r>
      <w:proofErr w:type="spellStart"/>
      <w:r w:rsidR="00BE06ED" w:rsidRPr="00350B05">
        <w:rPr>
          <w:rStyle w:val="fontstyle01"/>
          <w:color w:val="auto"/>
        </w:rPr>
        <w:t>Zoom</w:t>
      </w:r>
      <w:proofErr w:type="spellEnd"/>
      <w:r w:rsidR="00BE06ED" w:rsidRPr="00350B05">
        <w:rPr>
          <w:rStyle w:val="fontstyle01"/>
          <w:color w:val="auto"/>
        </w:rPr>
        <w:t xml:space="preserve"> programa,</w:t>
      </w:r>
      <w:r w:rsidRPr="00350B05">
        <w:rPr>
          <w:rStyle w:val="fontstyle01"/>
          <w:color w:val="auto"/>
        </w:rPr>
        <w:t xml:space="preserve"> mokymosi aplinka</w:t>
      </w:r>
      <w:r w:rsidR="006D5F38">
        <w:rPr>
          <w:rStyle w:val="fontstyle01"/>
          <w:color w:val="auto"/>
        </w:rPr>
        <w:t xml:space="preserve"> EMA,</w:t>
      </w:r>
      <w:r w:rsidRPr="00350B05">
        <w:rPr>
          <w:rStyle w:val="fontstyle01"/>
          <w:color w:val="auto"/>
        </w:rPr>
        <w:t xml:space="preserve"> EDUKA klasė, </w:t>
      </w:r>
      <w:r w:rsidR="00C042B4">
        <w:rPr>
          <w:rStyle w:val="fontstyle01"/>
          <w:color w:val="auto"/>
        </w:rPr>
        <w:t xml:space="preserve">klasių internetiniai puslapiai, </w:t>
      </w:r>
      <w:r w:rsidRPr="00350B05">
        <w:rPr>
          <w:rStyle w:val="fontstyle01"/>
          <w:color w:val="auto"/>
        </w:rPr>
        <w:t>laisvai prieinamos priemonės elektroninėje</w:t>
      </w:r>
      <w:r w:rsidR="008A2747" w:rsidRPr="00350B05">
        <w:rPr>
          <w:rStyle w:val="fontstyle01"/>
          <w:color w:val="auto"/>
        </w:rPr>
        <w:t xml:space="preserve"> </w:t>
      </w:r>
      <w:r w:rsidRPr="00350B05">
        <w:rPr>
          <w:rStyle w:val="fontstyle01"/>
          <w:color w:val="auto"/>
        </w:rPr>
        <w:t>erdvėje pagal Bendrąsias programas, mokytojų sukurtos vaizdinės, skaitmeninės priemonės,</w:t>
      </w:r>
      <w:r w:rsidR="008A2747" w:rsidRPr="00350B05">
        <w:rPr>
          <w:rStyle w:val="fontstyle01"/>
          <w:color w:val="auto"/>
        </w:rPr>
        <w:t xml:space="preserve"> </w:t>
      </w:r>
      <w:r w:rsidRPr="00350B05">
        <w:rPr>
          <w:rStyle w:val="fontstyle01"/>
          <w:color w:val="auto"/>
        </w:rPr>
        <w:t xml:space="preserve">mokinių turimi </w:t>
      </w:r>
      <w:r w:rsidR="00624021" w:rsidRPr="00350B05">
        <w:rPr>
          <w:rStyle w:val="fontstyle01"/>
          <w:color w:val="auto"/>
        </w:rPr>
        <w:t>vadovėliai, pratybų sąsiuviniai.</w:t>
      </w:r>
    </w:p>
    <w:p w:rsidR="00BE06ED" w:rsidRPr="00350B05" w:rsidRDefault="0035086E" w:rsidP="00350B05">
      <w:pPr>
        <w:spacing w:after="0" w:line="360" w:lineRule="auto"/>
        <w:ind w:firstLine="1296"/>
        <w:jc w:val="both"/>
        <w:rPr>
          <w:rStyle w:val="fontstyle01"/>
          <w:color w:val="auto"/>
        </w:rPr>
      </w:pPr>
      <w:r w:rsidRPr="00350B05">
        <w:rPr>
          <w:rStyle w:val="fontstyle01"/>
          <w:color w:val="auto"/>
        </w:rPr>
        <w:t>6.2.</w:t>
      </w:r>
      <w:r w:rsidR="00BE06ED" w:rsidRPr="00350B05">
        <w:rPr>
          <w:rStyle w:val="fontstyle01"/>
          <w:color w:val="auto"/>
        </w:rPr>
        <w:t xml:space="preserve"> </w:t>
      </w:r>
      <w:r w:rsidR="00624021" w:rsidRPr="00350B05">
        <w:rPr>
          <w:rStyle w:val="fontstyle01"/>
          <w:color w:val="auto"/>
        </w:rPr>
        <w:t>M</w:t>
      </w:r>
      <w:r w:rsidRPr="00350B05">
        <w:rPr>
          <w:rStyle w:val="fontstyle01"/>
          <w:color w:val="auto"/>
        </w:rPr>
        <w:t>okymas vykdomas sinchronini</w:t>
      </w:r>
      <w:r w:rsidR="00624021" w:rsidRPr="00350B05">
        <w:rPr>
          <w:rStyle w:val="fontstyle01"/>
          <w:color w:val="auto"/>
        </w:rPr>
        <w:t>u ir asinchroniniu būdais.</w:t>
      </w:r>
    </w:p>
    <w:p w:rsidR="00BE06ED" w:rsidRPr="00350B05" w:rsidRDefault="0035086E" w:rsidP="00350B05">
      <w:pPr>
        <w:spacing w:after="0" w:line="360" w:lineRule="auto"/>
        <w:ind w:firstLine="1296"/>
        <w:jc w:val="both"/>
        <w:rPr>
          <w:rStyle w:val="fontstyle01"/>
          <w:color w:val="auto"/>
        </w:rPr>
      </w:pPr>
      <w:r w:rsidRPr="00350B05">
        <w:rPr>
          <w:rStyle w:val="fontstyle01"/>
          <w:color w:val="auto"/>
        </w:rPr>
        <w:t>6.3.</w:t>
      </w:r>
      <w:r w:rsidR="00BE06ED" w:rsidRPr="00350B05">
        <w:rPr>
          <w:rStyle w:val="fontstyle01"/>
          <w:color w:val="auto"/>
        </w:rPr>
        <w:t xml:space="preserve"> </w:t>
      </w:r>
      <w:r w:rsidR="00624021" w:rsidRPr="00350B05">
        <w:rPr>
          <w:rStyle w:val="fontstyle01"/>
          <w:color w:val="auto"/>
        </w:rPr>
        <w:t>M</w:t>
      </w:r>
      <w:r w:rsidRPr="00350B05">
        <w:rPr>
          <w:rStyle w:val="fontstyle01"/>
          <w:color w:val="auto"/>
        </w:rPr>
        <w:t xml:space="preserve">okymuisi reikalingą informaciją </w:t>
      </w:r>
      <w:r w:rsidR="00CB7FBC">
        <w:rPr>
          <w:rStyle w:val="fontstyle01"/>
          <w:color w:val="auto"/>
        </w:rPr>
        <w:t xml:space="preserve">mokiniams </w:t>
      </w:r>
      <w:r w:rsidRPr="00350B05">
        <w:rPr>
          <w:rStyle w:val="fontstyle01"/>
          <w:color w:val="auto"/>
        </w:rPr>
        <w:t>(teorinę ir kitą ugdymui(</w:t>
      </w:r>
      <w:proofErr w:type="spellStart"/>
      <w:r w:rsidRPr="00350B05">
        <w:rPr>
          <w:rStyle w:val="fontstyle01"/>
          <w:color w:val="auto"/>
        </w:rPr>
        <w:t>si</w:t>
      </w:r>
      <w:proofErr w:type="spellEnd"/>
      <w:r w:rsidRPr="00350B05">
        <w:rPr>
          <w:rStyle w:val="fontstyle01"/>
          <w:color w:val="auto"/>
        </w:rPr>
        <w:t>) reikalingą medžiagą, užduotis, nuorodas,</w:t>
      </w:r>
      <w:r w:rsidR="00BE06ED" w:rsidRPr="00350B05">
        <w:rPr>
          <w:rStyle w:val="fontstyle01"/>
          <w:color w:val="auto"/>
        </w:rPr>
        <w:t xml:space="preserve"> </w:t>
      </w:r>
      <w:r w:rsidRPr="00350B05">
        <w:rPr>
          <w:rStyle w:val="fontstyle01"/>
          <w:color w:val="auto"/>
        </w:rPr>
        <w:t>vertinimą ir įsivertinimą, užduočių atlikimo laiką) mokytojas pateikia per elektroninį TAMO</w:t>
      </w:r>
      <w:r w:rsidR="00BE06ED" w:rsidRPr="00350B05">
        <w:rPr>
          <w:rStyle w:val="fontstyle01"/>
          <w:color w:val="auto"/>
        </w:rPr>
        <w:t xml:space="preserve"> </w:t>
      </w:r>
      <w:r w:rsidR="00C042B4">
        <w:rPr>
          <w:rStyle w:val="fontstyle01"/>
          <w:color w:val="auto"/>
        </w:rPr>
        <w:t xml:space="preserve">dienyną </w:t>
      </w:r>
      <w:r w:rsidR="00C042B4" w:rsidRPr="00595523">
        <w:rPr>
          <w:rStyle w:val="fontstyle01"/>
          <w:color w:val="000000" w:themeColor="text1"/>
        </w:rPr>
        <w:t xml:space="preserve">arba į klasės internetinį puslapį </w:t>
      </w:r>
    </w:p>
    <w:p w:rsidR="00BE06ED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 xml:space="preserve">6.4. </w:t>
      </w:r>
      <w:r w:rsidR="00624021" w:rsidRPr="0036072C">
        <w:rPr>
          <w:rStyle w:val="fontstyle01"/>
          <w:color w:val="000000" w:themeColor="text1"/>
        </w:rPr>
        <w:t>M</w:t>
      </w:r>
      <w:r w:rsidRPr="0036072C">
        <w:rPr>
          <w:rStyle w:val="fontstyle01"/>
          <w:color w:val="000000" w:themeColor="text1"/>
        </w:rPr>
        <w:t xml:space="preserve">okiniams užduotys skiriamos pagal Tauragės </w:t>
      </w:r>
      <w:r w:rsidR="00BE06ED" w:rsidRPr="0036072C">
        <w:rPr>
          <w:rStyle w:val="fontstyle01"/>
          <w:color w:val="000000" w:themeColor="text1"/>
        </w:rPr>
        <w:t>„Aušros“</w:t>
      </w:r>
      <w:r w:rsidRPr="0036072C">
        <w:rPr>
          <w:rStyle w:val="fontstyle01"/>
          <w:color w:val="000000" w:themeColor="text1"/>
        </w:rPr>
        <w:t xml:space="preserve"> </w:t>
      </w:r>
      <w:r w:rsidR="00BE06ED" w:rsidRPr="0036072C">
        <w:rPr>
          <w:rStyle w:val="fontstyle01"/>
          <w:color w:val="000000" w:themeColor="text1"/>
        </w:rPr>
        <w:t>pro</w:t>
      </w:r>
      <w:r w:rsidRPr="0036072C">
        <w:rPr>
          <w:rStyle w:val="fontstyle01"/>
          <w:color w:val="000000" w:themeColor="text1"/>
        </w:rPr>
        <w:t>gimnazijos pamokų tvarkaraštį patvirtintą</w:t>
      </w:r>
      <w:r w:rsidR="00BE06ED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 xml:space="preserve">Tauragės </w:t>
      </w:r>
      <w:r w:rsidR="00BE06ED" w:rsidRPr="0036072C">
        <w:rPr>
          <w:rStyle w:val="fontstyle01"/>
          <w:color w:val="000000" w:themeColor="text1"/>
        </w:rPr>
        <w:t>„Aušros“ pro</w:t>
      </w:r>
      <w:r w:rsidRPr="0036072C">
        <w:rPr>
          <w:rStyle w:val="fontstyle01"/>
          <w:color w:val="000000" w:themeColor="text1"/>
        </w:rPr>
        <w:t>gimnazijos direktoriaus 2020 m. sausio 2</w:t>
      </w:r>
      <w:r w:rsidR="00BE06ED" w:rsidRPr="0036072C">
        <w:rPr>
          <w:rStyle w:val="fontstyle01"/>
          <w:color w:val="000000" w:themeColor="text1"/>
        </w:rPr>
        <w:t>1 d. įsakymu Nr. 1-1</w:t>
      </w:r>
      <w:r w:rsidR="00624021" w:rsidRPr="0036072C">
        <w:rPr>
          <w:rStyle w:val="fontstyle01"/>
          <w:color w:val="000000" w:themeColor="text1"/>
        </w:rPr>
        <w:t>.</w:t>
      </w:r>
    </w:p>
    <w:p w:rsidR="00BE06ED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6.5.</w:t>
      </w:r>
      <w:r w:rsidR="00BE06ED" w:rsidRPr="0036072C">
        <w:rPr>
          <w:rStyle w:val="fontstyle01"/>
          <w:color w:val="000000" w:themeColor="text1"/>
        </w:rPr>
        <w:t xml:space="preserve"> </w:t>
      </w:r>
      <w:r w:rsidR="00624021" w:rsidRPr="0036072C">
        <w:rPr>
          <w:rStyle w:val="fontstyle01"/>
          <w:color w:val="000000" w:themeColor="text1"/>
        </w:rPr>
        <w:t>S</w:t>
      </w:r>
      <w:r w:rsidRPr="0036072C">
        <w:rPr>
          <w:rStyle w:val="fontstyle01"/>
          <w:color w:val="000000" w:themeColor="text1"/>
        </w:rPr>
        <w:t>inchroninis mokymas ir konsultavimas vyks pagal atskirą kiekvienai</w:t>
      </w:r>
      <w:r w:rsidR="006D5F38" w:rsidRPr="0036072C">
        <w:rPr>
          <w:rStyle w:val="fontstyle01"/>
          <w:color w:val="000000" w:themeColor="text1"/>
        </w:rPr>
        <w:t xml:space="preserve"> savaitei sudaromą tvarkaraštį, kuris skelbiamas progimnazijos interneto svetainėje: </w:t>
      </w:r>
      <w:hyperlink r:id="rId6" w:history="1">
        <w:r w:rsidR="006D5F38" w:rsidRPr="0036072C">
          <w:rPr>
            <w:rStyle w:val="Hipersaitas"/>
            <w:rFonts w:ascii="TimesNewRomanPSMT" w:hAnsi="TimesNewRomanPSMT"/>
            <w:color w:val="000000" w:themeColor="text1"/>
            <w:sz w:val="24"/>
            <w:szCs w:val="24"/>
          </w:rPr>
          <w:t>www.tauragesausra.lt</w:t>
        </w:r>
      </w:hyperlink>
      <w:r w:rsidR="006D5F38" w:rsidRPr="0036072C">
        <w:rPr>
          <w:rStyle w:val="fontstyle01"/>
          <w:color w:val="000000" w:themeColor="text1"/>
        </w:rPr>
        <w:t xml:space="preserve"> elektroniniame TAMO dienyne,</w:t>
      </w:r>
      <w:r w:rsidR="00595523" w:rsidRPr="0036072C">
        <w:rPr>
          <w:rStyle w:val="fontstyle01"/>
          <w:color w:val="000000" w:themeColor="text1"/>
        </w:rPr>
        <w:t xml:space="preserve"> klasės internetiniame puslapyje</w:t>
      </w:r>
      <w:r w:rsidR="006D5F38" w:rsidRPr="0036072C">
        <w:rPr>
          <w:rStyle w:val="fontstyle01"/>
          <w:color w:val="000000" w:themeColor="text1"/>
        </w:rPr>
        <w:t xml:space="preserve"> kiekvieną penktadienį iki 13.00 val.</w:t>
      </w:r>
    </w:p>
    <w:p w:rsidR="00BE06ED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6.5.1.</w:t>
      </w:r>
      <w:r w:rsidR="006D5F38" w:rsidRPr="0036072C">
        <w:rPr>
          <w:rStyle w:val="fontstyle01"/>
          <w:color w:val="000000" w:themeColor="text1"/>
        </w:rPr>
        <w:t xml:space="preserve"> Galimi sinchroninio mokymo ir konsultavimo tvarkaraščio pakeitimai, kurie derinami su pavaduotoju ugdymui. Mokytojas, suderinęs pakeitimus, informuoja mokinius ir tėvus per elektroninį TAMO dienyną </w:t>
      </w:r>
      <w:r w:rsidR="00595523" w:rsidRPr="0036072C">
        <w:rPr>
          <w:rStyle w:val="fontstyle01"/>
          <w:color w:val="000000" w:themeColor="text1"/>
        </w:rPr>
        <w:t xml:space="preserve">arba klasės internetinį puslapį </w:t>
      </w:r>
      <w:r w:rsidR="006D5F38" w:rsidRPr="0036072C">
        <w:rPr>
          <w:rStyle w:val="fontstyle01"/>
          <w:color w:val="000000" w:themeColor="text1"/>
        </w:rPr>
        <w:t xml:space="preserve">dieną prieš iki 12.00 val. Pakeitimai skelbiami progimnazijos interneto svetainėje: </w:t>
      </w:r>
      <w:hyperlink r:id="rId7" w:history="1">
        <w:r w:rsidR="006D5F38" w:rsidRPr="0036072C">
          <w:rPr>
            <w:rStyle w:val="Hipersaitas"/>
            <w:rFonts w:ascii="TimesNewRomanPSMT" w:hAnsi="TimesNewRomanPSMT"/>
            <w:color w:val="000000" w:themeColor="text1"/>
            <w:sz w:val="24"/>
            <w:szCs w:val="24"/>
          </w:rPr>
          <w:t>www.tauragesausra.lt</w:t>
        </w:r>
      </w:hyperlink>
      <w:r w:rsidR="006D5F38" w:rsidRPr="0036072C">
        <w:rPr>
          <w:rStyle w:val="Hipersaitas"/>
          <w:rFonts w:ascii="TimesNewRomanPSMT" w:hAnsi="TimesNewRomanPSMT"/>
          <w:color w:val="000000" w:themeColor="text1"/>
          <w:sz w:val="24"/>
          <w:szCs w:val="24"/>
        </w:rPr>
        <w:t>.</w:t>
      </w:r>
      <w:r w:rsidRPr="0036072C">
        <w:rPr>
          <w:rStyle w:val="fontstyle01"/>
          <w:color w:val="000000" w:themeColor="text1"/>
        </w:rPr>
        <w:t>.</w:t>
      </w:r>
    </w:p>
    <w:p w:rsidR="00BE06ED" w:rsidRPr="0036072C" w:rsidRDefault="00595523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6.5.2. R</w:t>
      </w:r>
      <w:r w:rsidR="0035086E" w:rsidRPr="0036072C">
        <w:rPr>
          <w:rStyle w:val="fontstyle01"/>
          <w:color w:val="000000" w:themeColor="text1"/>
        </w:rPr>
        <w:t xml:space="preserve">ekomenduojama organizuoti ne ilgesnės kai </w:t>
      </w:r>
      <w:r w:rsidR="006D5F38" w:rsidRPr="0036072C">
        <w:rPr>
          <w:rStyle w:val="fontstyle01"/>
          <w:color w:val="000000" w:themeColor="text1"/>
        </w:rPr>
        <w:t>4</w:t>
      </w:r>
      <w:r w:rsidR="0035086E" w:rsidRPr="0036072C">
        <w:rPr>
          <w:rStyle w:val="fontstyle01"/>
          <w:color w:val="000000" w:themeColor="text1"/>
        </w:rPr>
        <w:t>0 min. s</w:t>
      </w:r>
      <w:r w:rsidR="00624021" w:rsidRPr="0036072C">
        <w:rPr>
          <w:rStyle w:val="fontstyle01"/>
          <w:color w:val="000000" w:themeColor="text1"/>
        </w:rPr>
        <w:t>inchroninio mokymo būdu pamokas.</w:t>
      </w:r>
    </w:p>
    <w:p w:rsidR="00BE06ED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6.6.</w:t>
      </w:r>
      <w:r w:rsidR="00BE06ED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 xml:space="preserve">Su mokiniais ir jų tėvais (globėjais, rūpintojais) bendraujama naudojant </w:t>
      </w:r>
      <w:r w:rsidR="0068592A" w:rsidRPr="0036072C">
        <w:rPr>
          <w:rStyle w:val="fontstyle01"/>
          <w:color w:val="000000" w:themeColor="text1"/>
        </w:rPr>
        <w:t>įvairius elektroninius įrankius</w:t>
      </w:r>
      <w:r w:rsidR="006D5F38" w:rsidRPr="0036072C">
        <w:rPr>
          <w:rStyle w:val="fontstyle01"/>
          <w:color w:val="000000" w:themeColor="text1"/>
        </w:rPr>
        <w:t xml:space="preserve">: </w:t>
      </w:r>
      <w:r w:rsidRPr="0036072C">
        <w:rPr>
          <w:rStyle w:val="fontstyle01"/>
          <w:color w:val="000000" w:themeColor="text1"/>
        </w:rPr>
        <w:t>elektroninį TAMO</w:t>
      </w:r>
      <w:r w:rsidR="00BE06ED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 xml:space="preserve">dienyną, el. paštą, </w:t>
      </w:r>
      <w:r w:rsidR="006D5F38" w:rsidRPr="0036072C">
        <w:rPr>
          <w:rStyle w:val="fontstyle01"/>
          <w:color w:val="000000" w:themeColor="text1"/>
        </w:rPr>
        <w:t>telefono skambučiais, žinutėmis ir kt.</w:t>
      </w:r>
    </w:p>
    <w:p w:rsidR="00BE06ED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 xml:space="preserve">6.7. Mokinių tėvams (globėjams, </w:t>
      </w:r>
      <w:r w:rsidR="004F7163">
        <w:rPr>
          <w:rStyle w:val="fontstyle01"/>
          <w:color w:val="000000" w:themeColor="text1"/>
        </w:rPr>
        <w:t>rūpintojams) iki 2020 m. kovo 25</w:t>
      </w:r>
      <w:r w:rsidRPr="0036072C">
        <w:rPr>
          <w:rStyle w:val="fontstyle01"/>
          <w:color w:val="000000" w:themeColor="text1"/>
        </w:rPr>
        <w:t xml:space="preserve"> d. pateikiama informacija, kaip</w:t>
      </w:r>
      <w:r w:rsidR="00BE06ED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>bus organizuojamas ugdymas nuotoliniu būdu.</w:t>
      </w:r>
    </w:p>
    <w:p w:rsidR="00CB7FBC" w:rsidRPr="0036072C" w:rsidRDefault="00CB7FBC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</w:p>
    <w:p w:rsidR="00BE06ED" w:rsidRDefault="00595523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 xml:space="preserve"> </w:t>
      </w:r>
      <w:r w:rsidR="0035086E">
        <w:rPr>
          <w:rStyle w:val="fontstyle01"/>
        </w:rPr>
        <w:t>III SKYRIUS</w:t>
      </w:r>
    </w:p>
    <w:p w:rsidR="00FE74EB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NUOTOLINIO MOKYMO VYKDYMAS</w:t>
      </w:r>
    </w:p>
    <w:p w:rsidR="00624021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7.Mokytojas:</w:t>
      </w:r>
    </w:p>
    <w:p w:rsidR="00624021" w:rsidRPr="0036072C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7.1.</w:t>
      </w:r>
      <w:r w:rsidR="00624021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 xml:space="preserve">Kasdien pagal patvirtintą </w:t>
      </w:r>
      <w:r w:rsidR="0068592A" w:rsidRPr="0036072C">
        <w:rPr>
          <w:rStyle w:val="fontstyle01"/>
          <w:color w:val="000000" w:themeColor="text1"/>
        </w:rPr>
        <w:t xml:space="preserve">pamokų </w:t>
      </w:r>
      <w:r w:rsidRPr="0036072C">
        <w:rPr>
          <w:rStyle w:val="fontstyle01"/>
          <w:color w:val="000000" w:themeColor="text1"/>
        </w:rPr>
        <w:t xml:space="preserve">tvarkaraštį </w:t>
      </w:r>
      <w:r w:rsidR="001C39BC" w:rsidRPr="0036072C">
        <w:rPr>
          <w:rStyle w:val="fontstyle01"/>
          <w:color w:val="000000" w:themeColor="text1"/>
        </w:rPr>
        <w:t xml:space="preserve">nuo 13.00 val. iki 18.00 val. </w:t>
      </w:r>
      <w:r w:rsidRPr="0036072C">
        <w:rPr>
          <w:rStyle w:val="fontstyle01"/>
          <w:color w:val="000000" w:themeColor="text1"/>
        </w:rPr>
        <w:t xml:space="preserve">užpildo </w:t>
      </w:r>
      <w:r w:rsidR="001C39BC" w:rsidRPr="0036072C">
        <w:rPr>
          <w:rStyle w:val="fontstyle01"/>
          <w:color w:val="000000" w:themeColor="text1"/>
        </w:rPr>
        <w:t xml:space="preserve">sekančios dienos pamokų informaciją per </w:t>
      </w:r>
      <w:r w:rsidRPr="0036072C">
        <w:rPr>
          <w:rStyle w:val="fontstyle01"/>
          <w:color w:val="000000" w:themeColor="text1"/>
        </w:rPr>
        <w:t>elektroninį TAMO dienyną</w:t>
      </w:r>
      <w:r w:rsidR="001C39BC" w:rsidRPr="0036072C">
        <w:rPr>
          <w:rStyle w:val="fontstyle01"/>
          <w:color w:val="000000" w:themeColor="text1"/>
        </w:rPr>
        <w:t xml:space="preserve"> arba klasės internetinį puslapį</w:t>
      </w:r>
      <w:r w:rsidRPr="0036072C">
        <w:rPr>
          <w:rStyle w:val="fontstyle01"/>
          <w:color w:val="000000" w:themeColor="text1"/>
        </w:rPr>
        <w:t>: nurodo</w:t>
      </w:r>
      <w:r w:rsidR="00624021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>temą, klasės darbe aiškiai ir konkrečiai ką mokinys turi išmokti, kaip bus vertinamas, namų darbų</w:t>
      </w:r>
      <w:r w:rsidR="00624021" w:rsidRPr="0036072C">
        <w:rPr>
          <w:rStyle w:val="fontstyle01"/>
          <w:color w:val="000000" w:themeColor="text1"/>
        </w:rPr>
        <w:t xml:space="preserve"> </w:t>
      </w:r>
      <w:r w:rsidRPr="0036072C">
        <w:rPr>
          <w:rStyle w:val="fontstyle01"/>
          <w:color w:val="000000" w:themeColor="text1"/>
        </w:rPr>
        <w:t>skiltyje atsiskaitymo užduotis ar jų nuorodas, laiką ik</w:t>
      </w:r>
      <w:r w:rsidR="0068592A" w:rsidRPr="0036072C">
        <w:rPr>
          <w:rStyle w:val="fontstyle01"/>
          <w:color w:val="000000" w:themeColor="text1"/>
        </w:rPr>
        <w:t>i kada turi atsiskaityti, kada vyks sinchroninis mokymas (jei planuojamas) nurodytai temai.</w:t>
      </w:r>
    </w:p>
    <w:p w:rsidR="00624021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lastRenderedPageBreak/>
        <w:t>7.2.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 xml:space="preserve">Fizinio lavinimo, žmogaus saugos, </w:t>
      </w:r>
      <w:r w:rsidR="00C042B4">
        <w:rPr>
          <w:rStyle w:val="fontstyle01"/>
        </w:rPr>
        <w:t xml:space="preserve">sveikatos ir lytiškumo ugdymo bei rengimo šeimai, </w:t>
      </w:r>
      <w:r>
        <w:rPr>
          <w:rStyle w:val="fontstyle01"/>
        </w:rPr>
        <w:t>socialines ir emocines kompetencijas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>ugdančių programų „Paauglystės kryžkelės“, dorinio ugdymo, dailės,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>technologijų, muzikos, skiria kūrybines tiriamąsias, patirtines užduotis,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>projektinius darbus ilgesniam laikui.</w:t>
      </w:r>
    </w:p>
    <w:p w:rsidR="00624021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7.3.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>Pateikdamas mokiniams užduotis numato atlikimo laiką, atsiskaitymo laiką, vertinimą ir</w:t>
      </w:r>
      <w:r w:rsidR="00624021">
        <w:rPr>
          <w:rStyle w:val="fontstyle01"/>
        </w:rPr>
        <w:t xml:space="preserve"> </w:t>
      </w:r>
      <w:r>
        <w:rPr>
          <w:rStyle w:val="fontstyle01"/>
        </w:rPr>
        <w:t>įsivertinimą.</w:t>
      </w:r>
    </w:p>
    <w:p w:rsidR="009168E5" w:rsidRDefault="009168E5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7.4. Diferencijuoja užduotis mokiniams, turintiems spec. poreikių.</w:t>
      </w:r>
    </w:p>
    <w:p w:rsidR="00624021" w:rsidRDefault="009168E5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7.5</w:t>
      </w:r>
      <w:r w:rsidR="0035086E">
        <w:rPr>
          <w:rStyle w:val="fontstyle01"/>
        </w:rPr>
        <w:t>.</w:t>
      </w:r>
      <w:r w:rsidR="00624021">
        <w:rPr>
          <w:rStyle w:val="fontstyle01"/>
        </w:rPr>
        <w:t xml:space="preserve"> </w:t>
      </w:r>
      <w:r w:rsidR="0035086E">
        <w:rPr>
          <w:rStyle w:val="fontstyle01"/>
        </w:rPr>
        <w:t>Grįžtamąjį ryšį mokiniams ir jų tėvams mokytojas suteikia rašydamas pastabas</w:t>
      </w:r>
      <w:r w:rsidR="00CB7FBC">
        <w:rPr>
          <w:rStyle w:val="fontstyle01"/>
        </w:rPr>
        <w:t>, komentarus,</w:t>
      </w:r>
      <w:r w:rsidR="00624021">
        <w:rPr>
          <w:rStyle w:val="fontstyle01"/>
        </w:rPr>
        <w:t xml:space="preserve"> </w:t>
      </w:r>
      <w:r w:rsidR="0035086E">
        <w:rPr>
          <w:rStyle w:val="fontstyle01"/>
        </w:rPr>
        <w:t>pagyrimus elektroniniame dienyne TAMO</w:t>
      </w:r>
      <w:r w:rsidR="00116936">
        <w:rPr>
          <w:rStyle w:val="fontstyle01"/>
        </w:rPr>
        <w:t xml:space="preserve"> arba </w:t>
      </w:r>
      <w:r w:rsidR="00116936" w:rsidRPr="00595523">
        <w:rPr>
          <w:rStyle w:val="fontstyle01"/>
          <w:color w:val="000000" w:themeColor="text1"/>
        </w:rPr>
        <w:t>klasės internet</w:t>
      </w:r>
      <w:r w:rsidR="00116936">
        <w:rPr>
          <w:rStyle w:val="fontstyle01"/>
          <w:color w:val="000000" w:themeColor="text1"/>
        </w:rPr>
        <w:t>iniame puslapyje</w:t>
      </w:r>
      <w:r w:rsidR="0035086E">
        <w:rPr>
          <w:rStyle w:val="fontstyle01"/>
        </w:rPr>
        <w:t>, vertindamas atliktas užduotis, atsiskaitomuosius darbus,</w:t>
      </w:r>
      <w:r w:rsidR="00624021">
        <w:rPr>
          <w:rStyle w:val="fontstyle01"/>
        </w:rPr>
        <w:t xml:space="preserve"> </w:t>
      </w:r>
      <w:r w:rsidR="0035086E">
        <w:rPr>
          <w:rStyle w:val="fontstyle01"/>
        </w:rPr>
        <w:t>testus.</w:t>
      </w:r>
    </w:p>
    <w:p w:rsidR="00624021" w:rsidRDefault="009168E5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7.6</w:t>
      </w:r>
      <w:r w:rsidR="0035086E">
        <w:rPr>
          <w:rStyle w:val="fontstyle01"/>
        </w:rPr>
        <w:t>.</w:t>
      </w:r>
      <w:r w:rsidR="00624021">
        <w:rPr>
          <w:rStyle w:val="fontstyle01"/>
        </w:rPr>
        <w:t xml:space="preserve"> </w:t>
      </w:r>
      <w:r w:rsidR="0035086E">
        <w:rPr>
          <w:rStyle w:val="fontstyle01"/>
        </w:rPr>
        <w:t xml:space="preserve">Mokiniai vertinami ir vertinimai fiksuojami vadovaujantis Tauragės </w:t>
      </w:r>
      <w:r w:rsidR="00624021">
        <w:rPr>
          <w:rStyle w:val="fontstyle01"/>
        </w:rPr>
        <w:t>„Aušros“</w:t>
      </w:r>
      <w:r w:rsidR="0035086E">
        <w:rPr>
          <w:rStyle w:val="fontstyle01"/>
        </w:rPr>
        <w:t xml:space="preserve"> </w:t>
      </w:r>
      <w:r w:rsidR="00624021">
        <w:rPr>
          <w:rStyle w:val="fontstyle01"/>
        </w:rPr>
        <w:t>pro</w:t>
      </w:r>
      <w:r w:rsidR="0035086E">
        <w:rPr>
          <w:rStyle w:val="fontstyle01"/>
        </w:rPr>
        <w:t>gimnazijos</w:t>
      </w:r>
      <w:r w:rsidR="00624021">
        <w:rPr>
          <w:rStyle w:val="fontstyle01"/>
        </w:rPr>
        <w:t xml:space="preserve"> pradinių klasių mokinių pasiekimų ir pažangos vertinimo tvarkos aprašu, patvirtintu</w:t>
      </w:r>
      <w:r w:rsidR="0035086E">
        <w:rPr>
          <w:rStyle w:val="fontstyle01"/>
        </w:rPr>
        <w:t xml:space="preserve"> Tauragės </w:t>
      </w:r>
      <w:r w:rsidR="00624021">
        <w:rPr>
          <w:rStyle w:val="fontstyle01"/>
        </w:rPr>
        <w:t>„Aušros“ progimnazijos direktoriaus 2018</w:t>
      </w:r>
      <w:r w:rsidR="0035086E">
        <w:rPr>
          <w:rStyle w:val="fontstyle01"/>
        </w:rPr>
        <w:t xml:space="preserve"> m. </w:t>
      </w:r>
      <w:r w:rsidR="00624021">
        <w:rPr>
          <w:rStyle w:val="fontstyle01"/>
        </w:rPr>
        <w:t xml:space="preserve">spalio </w:t>
      </w:r>
      <w:r w:rsidR="0035086E">
        <w:rPr>
          <w:rStyle w:val="fontstyle01"/>
        </w:rPr>
        <w:t xml:space="preserve">9 d. įsakymu Nr. </w:t>
      </w:r>
      <w:r>
        <w:rPr>
          <w:rStyle w:val="fontstyle01"/>
        </w:rPr>
        <w:t>1-102 ir Tauragės „Aušros“ progimnazijos 5-8 klasių mokinių pasiekimų ir pažangos vertinimo tvarka, patvirtinta Tauragės „Aušros“ progimnazijos direktoriaus 2018 m. balandžio 16 d. įsakymu Nr. 1-43.</w:t>
      </w:r>
    </w:p>
    <w:p w:rsidR="008E1C2D" w:rsidRPr="0036072C" w:rsidRDefault="008E1C2D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6072C">
        <w:rPr>
          <w:rStyle w:val="fontstyle01"/>
          <w:color w:val="000000" w:themeColor="text1"/>
        </w:rPr>
        <w:t>7.7. Elektroniniame TAMO dienyne žymi mokiniui „n“ jei mokinys nedalyvavo sinchroniniame mokyme.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8.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Mokinys: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8.1.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Kasdien jungiasi prie elektroninio TAMO dienyno</w:t>
      </w:r>
      <w:r w:rsidR="00116936">
        <w:rPr>
          <w:rStyle w:val="fontstyle01"/>
        </w:rPr>
        <w:t xml:space="preserve"> arba </w:t>
      </w:r>
      <w:r w:rsidR="00116936" w:rsidRPr="00595523">
        <w:rPr>
          <w:rStyle w:val="fontstyle01"/>
          <w:color w:val="000000" w:themeColor="text1"/>
        </w:rPr>
        <w:t>klasės internetin</w:t>
      </w:r>
      <w:r w:rsidR="00116936">
        <w:rPr>
          <w:rStyle w:val="fontstyle01"/>
          <w:color w:val="000000" w:themeColor="text1"/>
        </w:rPr>
        <w:t>io puslapio</w:t>
      </w:r>
      <w:r>
        <w:rPr>
          <w:rStyle w:val="fontstyle01"/>
        </w:rPr>
        <w:t>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8.2.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Susipažįsta su mokytojų skirtomis užduotimis ir jas atlieka.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8.3.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Seka pamokų</w:t>
      </w:r>
      <w:r w:rsidR="0068592A">
        <w:rPr>
          <w:rStyle w:val="fontstyle01"/>
        </w:rPr>
        <w:t xml:space="preserve"> ir konsultacijų</w:t>
      </w:r>
      <w:r>
        <w:rPr>
          <w:rStyle w:val="fontstyle01"/>
        </w:rPr>
        <w:t xml:space="preserve"> vyksiančių sinchroniniu mokymosi būdu tvarkaraštį ir jose dalyvauja.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8.4.</w:t>
      </w:r>
      <w:r w:rsidR="009168E5">
        <w:rPr>
          <w:rStyle w:val="fontstyle01"/>
        </w:rPr>
        <w:t xml:space="preserve"> Teikia mokytojui grįžtamąjį ryšį</w:t>
      </w:r>
      <w:r>
        <w:rPr>
          <w:rStyle w:val="fontstyle01"/>
        </w:rPr>
        <w:t>: atlieka atsiskaitomuosius darbus, testus, paskirtas užduotis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raštu ir siunčia mokytojui jo nurodytu būdu</w:t>
      </w:r>
      <w:r w:rsidR="009168E5">
        <w:rPr>
          <w:rStyle w:val="fontstyle01"/>
        </w:rPr>
        <w:t>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9.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Tėvai: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9.1.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Sudaro sąlygas ir prisiima atsakomybę už mokinių mokymąsi nuotoliniu būdu</w:t>
      </w:r>
      <w:r w:rsidR="00CB7FBC">
        <w:rPr>
          <w:rStyle w:val="fontstyle01"/>
        </w:rPr>
        <w:t>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9.2.</w:t>
      </w:r>
      <w:r w:rsidR="009168E5">
        <w:rPr>
          <w:rStyle w:val="fontstyle01"/>
        </w:rPr>
        <w:t xml:space="preserve"> </w:t>
      </w:r>
      <w:r w:rsidR="0068592A">
        <w:rPr>
          <w:rStyle w:val="fontstyle01"/>
        </w:rPr>
        <w:t xml:space="preserve">Nuolat seka informaciją, sinchroninių mokymo ir konsultavimo tvarkaraštį </w:t>
      </w:r>
      <w:r>
        <w:rPr>
          <w:rStyle w:val="fontstyle01"/>
        </w:rPr>
        <w:t>ir skiriamas užduotis elektroniniame TAMO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dienyne</w:t>
      </w:r>
      <w:r w:rsidR="00116936">
        <w:rPr>
          <w:rStyle w:val="fontstyle01"/>
        </w:rPr>
        <w:t xml:space="preserve"> arba </w:t>
      </w:r>
      <w:r w:rsidR="00116936" w:rsidRPr="00595523">
        <w:rPr>
          <w:rStyle w:val="fontstyle01"/>
          <w:color w:val="000000" w:themeColor="text1"/>
        </w:rPr>
        <w:t>klasės internet</w:t>
      </w:r>
      <w:r w:rsidR="00116936">
        <w:rPr>
          <w:rStyle w:val="fontstyle01"/>
          <w:color w:val="000000" w:themeColor="text1"/>
        </w:rPr>
        <w:t>iniame puslapyje</w:t>
      </w:r>
      <w:r>
        <w:rPr>
          <w:rStyle w:val="fontstyle01"/>
        </w:rPr>
        <w:t>, bendradarbiauja su klasės vadovu, mokytojais ir esant poreikiu padeda mokiniu susipažinti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su paskirtomis užduotimis, jų atlikimo būdų ir laiku.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9.3.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Tuo metu kai vyks pamokos sinchroniniu būdu, užtikrina, kad mokinys turės galimybę stebėti ir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jose dalyvauti.</w:t>
      </w:r>
    </w:p>
    <w:p w:rsidR="009168E5" w:rsidRDefault="009168E5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10. </w:t>
      </w:r>
      <w:r w:rsidR="0035086E">
        <w:rPr>
          <w:rStyle w:val="fontstyle01"/>
        </w:rPr>
        <w:t>Klasės vadovas: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lastRenderedPageBreak/>
        <w:t>10.1.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Ne rečiau kaip 2-3 kartus per savaitę patikrina ar prie elektroninio TAMO dienyno prisijungia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tėvai ir mokiniai. Su nesijungiančiais tėvais ir mokiniais susisiekia telefonu, esant poreikiui</w:t>
      </w:r>
      <w:r w:rsidR="009168E5">
        <w:rPr>
          <w:rStyle w:val="fontstyle01"/>
        </w:rPr>
        <w:t xml:space="preserve"> </w:t>
      </w:r>
      <w:r w:rsidR="00116936">
        <w:rPr>
          <w:rStyle w:val="fontstyle01"/>
        </w:rPr>
        <w:t>informuoja pavaduotoją ugdymui</w:t>
      </w:r>
      <w:r>
        <w:rPr>
          <w:rStyle w:val="fontstyle01"/>
        </w:rPr>
        <w:t>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10.2.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Stebi mokytojų pastabas</w:t>
      </w:r>
      <w:r w:rsidR="00CB7FBC">
        <w:rPr>
          <w:rStyle w:val="fontstyle01"/>
        </w:rPr>
        <w:t xml:space="preserve">, komentarus, </w:t>
      </w:r>
      <w:r>
        <w:rPr>
          <w:rStyle w:val="fontstyle01"/>
        </w:rPr>
        <w:t>pagyrimus.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10.3. Bendradarbiauja su dalykų mokyto</w:t>
      </w:r>
      <w:r w:rsidR="00116936">
        <w:rPr>
          <w:rStyle w:val="fontstyle01"/>
        </w:rPr>
        <w:t>jais, tėvais</w:t>
      </w:r>
      <w:r w:rsidR="00350B05">
        <w:rPr>
          <w:rStyle w:val="fontstyle01"/>
        </w:rPr>
        <w:t>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11.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Pagalbos specialistai: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11.1.</w:t>
      </w:r>
      <w:r w:rsidR="00350B05">
        <w:rPr>
          <w:rStyle w:val="fontstyle01"/>
        </w:rPr>
        <w:t xml:space="preserve"> M</w:t>
      </w:r>
      <w:r>
        <w:rPr>
          <w:rStyle w:val="fontstyle01"/>
        </w:rPr>
        <w:t>okinių, turinčių specialiųjų ugdymosi poreikių, ugdymas, individualios švietimo pagalbos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specialistų konsul</w:t>
      </w:r>
      <w:r w:rsidR="0068592A">
        <w:rPr>
          <w:rStyle w:val="fontstyle01"/>
        </w:rPr>
        <w:t>tacijas (logopedo, specialiojo</w:t>
      </w:r>
      <w:r w:rsidR="00116936">
        <w:rPr>
          <w:rStyle w:val="fontstyle01"/>
        </w:rPr>
        <w:t xml:space="preserve"> pedagogo</w:t>
      </w:r>
      <w:r>
        <w:rPr>
          <w:rStyle w:val="fontstyle01"/>
        </w:rPr>
        <w:t>) teikia nuotoliniu būdu</w:t>
      </w:r>
      <w:r w:rsidR="00350B05">
        <w:rPr>
          <w:rStyle w:val="fontstyle01"/>
        </w:rPr>
        <w:t xml:space="preserve"> (naudojant Messenger</w:t>
      </w:r>
      <w:r>
        <w:rPr>
          <w:rStyle w:val="fontstyle01"/>
        </w:rPr>
        <w:t>,</w:t>
      </w:r>
      <w:r w:rsidR="00350B05">
        <w:rPr>
          <w:rStyle w:val="fontstyle01"/>
        </w:rPr>
        <w:t xml:space="preserve"> </w:t>
      </w:r>
      <w:proofErr w:type="spellStart"/>
      <w:r w:rsidR="00350B05">
        <w:rPr>
          <w:rStyle w:val="fontstyle01"/>
        </w:rPr>
        <w:t>Zoom</w:t>
      </w:r>
      <w:proofErr w:type="spellEnd"/>
      <w:r w:rsidR="00350B05">
        <w:rPr>
          <w:rStyle w:val="fontstyle01"/>
        </w:rPr>
        <w:t xml:space="preserve"> ir</w:t>
      </w:r>
      <w:r>
        <w:rPr>
          <w:rStyle w:val="fontstyle01"/>
        </w:rPr>
        <w:t xml:space="preserve"> kitas mobilias programėles).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11.2.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Pagal patvirtintą tvarkaraštį skiria mokiniams užduotis sinchroniniu ir asinchroniniu mokymo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būdais.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12.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Direktoriaus pavaduotojai ugdymui: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12.1.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Koordinuoja nuotolinio mokymo vykdymą.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12.1.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Konsultuoja mokytojus nuotolinio mokymo klausimais</w:t>
      </w:r>
      <w:r w:rsidR="00350B05">
        <w:rPr>
          <w:rStyle w:val="fontstyle01"/>
        </w:rPr>
        <w:t>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12.2.</w:t>
      </w:r>
      <w:r w:rsidR="00CB7FBC">
        <w:rPr>
          <w:rStyle w:val="fontstyle01"/>
        </w:rPr>
        <w:t xml:space="preserve"> </w:t>
      </w:r>
      <w:r>
        <w:rPr>
          <w:rStyle w:val="fontstyle01"/>
        </w:rPr>
        <w:t>Stebi kai</w:t>
      </w:r>
      <w:r w:rsidR="00CB7FBC">
        <w:rPr>
          <w:rStyle w:val="fontstyle01"/>
        </w:rPr>
        <w:t>p</w:t>
      </w:r>
      <w:r>
        <w:rPr>
          <w:rStyle w:val="fontstyle01"/>
        </w:rPr>
        <w:t xml:space="preserve"> vykdomas nuotolinis mokymas, elektroninio TAMO dienyno pildymas.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12.3.</w:t>
      </w:r>
      <w:r w:rsidR="00CB7FBC">
        <w:rPr>
          <w:rStyle w:val="fontstyle01"/>
        </w:rPr>
        <w:t xml:space="preserve"> </w:t>
      </w:r>
      <w:r>
        <w:rPr>
          <w:rStyle w:val="fontstyle01"/>
        </w:rPr>
        <w:t>Derina sinchroninio mokymosi būdu vykdomo mokymo tvarkaraščius.</w:t>
      </w:r>
    </w:p>
    <w:p w:rsidR="00CB7FBC" w:rsidRDefault="00CB7FBC" w:rsidP="00350B05">
      <w:pPr>
        <w:spacing w:after="0" w:line="360" w:lineRule="auto"/>
        <w:ind w:firstLine="1296"/>
        <w:jc w:val="center"/>
        <w:rPr>
          <w:rStyle w:val="fontstyle01"/>
        </w:rPr>
      </w:pPr>
    </w:p>
    <w:p w:rsidR="00350B05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IV SKYRIUS</w:t>
      </w:r>
    </w:p>
    <w:p w:rsidR="00350B05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SKAITMENINIAI IŠTEKLIAI IR KITA PAGALBA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 Ugdymo programoms įgyvendinti, rekomenduojama pasinaudoti esamu nacionaliniu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skaitmeniniu ugdymo turiniu: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13.1. </w:t>
      </w:r>
      <w:proofErr w:type="spellStart"/>
      <w:r>
        <w:rPr>
          <w:rStyle w:val="fontstyle01"/>
        </w:rPr>
        <w:t>Emokykla</w:t>
      </w:r>
      <w:proofErr w:type="spellEnd"/>
      <w:r>
        <w:rPr>
          <w:rStyle w:val="fontstyle01"/>
        </w:rPr>
        <w:t xml:space="preserve"> (</w:t>
      </w:r>
      <w:r>
        <w:rPr>
          <w:rStyle w:val="fontstyle01"/>
          <w:color w:val="0000FF"/>
        </w:rPr>
        <w:t xml:space="preserve">http://lom.emokykla.lt/public/ </w:t>
      </w:r>
      <w:r>
        <w:rPr>
          <w:rStyle w:val="fontstyle01"/>
        </w:rPr>
        <w:t>) – skaitmeninių priemonių paieška;</w:t>
      </w:r>
    </w:p>
    <w:p w:rsidR="0035086E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13.2. Ugdymo sodas (</w:t>
      </w:r>
      <w:r>
        <w:rPr>
          <w:rStyle w:val="fontstyle01"/>
          <w:color w:val="0000FF"/>
        </w:rPr>
        <w:t xml:space="preserve">https://sodas.ugdome.lt/mokymo-priemones </w:t>
      </w:r>
      <w:r>
        <w:rPr>
          <w:rStyle w:val="fontstyle01"/>
        </w:rPr>
        <w:t>) – mokymosi medžiagos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(lietuvių kalbos ir literatūros, matematikos, gamtos, socialinių ir kitų mokslų) saugykla, kurioje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mokymosi medžiaga prieinama visiems mokiniams, mokytoja</w:t>
      </w:r>
      <w:r w:rsidR="00350B05">
        <w:rPr>
          <w:rStyle w:val="fontstyle01"/>
        </w:rPr>
        <w:t>ms ir tėvams.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13.3. Projekto „Mokyklų aprūpinimas gamtos ir technologinių mokslų priemonėmis“ medžiaga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http://www.vedlys.smm.lt/ </w:t>
      </w:r>
      <w:r w:rsidR="00350B05">
        <w:rPr>
          <w:rStyle w:val="fontstyle01"/>
        </w:rPr>
        <w:t>).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13.5. Nuorodos į kitą metodinę medžiaga nuotoliniam mokymui pagal dalykus bus nuolat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atnaujinama ir pateikiama Nacionalinės švietimo agentūros interneto svetainėje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https://www.nsa.smm.lt/nuotolinis </w:t>
      </w:r>
      <w:r>
        <w:rPr>
          <w:rStyle w:val="fontstyle01"/>
        </w:rPr>
        <w:t>).</w:t>
      </w:r>
    </w:p>
    <w:p w:rsidR="0035086E" w:rsidRDefault="0035086E" w:rsidP="00C042B4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13.6. Atviraisiais ištekliais kitomis kalbomis, pvz., anglų kalba </w:t>
      </w:r>
      <w:proofErr w:type="spellStart"/>
      <w:r>
        <w:rPr>
          <w:rStyle w:val="fontstyle01"/>
        </w:rPr>
        <w:t>Khan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Academy</w:t>
      </w:r>
      <w:proofErr w:type="spellEnd"/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https://www.khanacademy.org/ </w:t>
      </w:r>
      <w:r>
        <w:rPr>
          <w:rStyle w:val="fontstyle01"/>
        </w:rPr>
        <w:t>), „</w:t>
      </w:r>
      <w:proofErr w:type="spellStart"/>
      <w:r>
        <w:rPr>
          <w:rStyle w:val="fontstyle01"/>
        </w:rPr>
        <w:t>European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Schoolnet</w:t>
      </w:r>
      <w:proofErr w:type="spellEnd"/>
      <w:r>
        <w:rPr>
          <w:rStyle w:val="fontstyle01"/>
        </w:rPr>
        <w:t>“ (EUN) mokymosi ištekliais, leidžiančiais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mokykloms rasti ugdymo turinį iš daugelio skirtingų šalių ir teikėjų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http://lreforschools.eun.org/web/guest </w:t>
      </w:r>
      <w:r>
        <w:rPr>
          <w:rStyle w:val="fontstyle01"/>
        </w:rPr>
        <w:t xml:space="preserve">, </w:t>
      </w:r>
      <w:hyperlink r:id="rId8" w:history="1">
        <w:r w:rsidR="00350B05" w:rsidRPr="007578AE">
          <w:rPr>
            <w:rStyle w:val="Hipersaitas"/>
            <w:rFonts w:ascii="TimesNewRomanPSMT" w:hAnsi="TimesNewRomanPSMT"/>
            <w:sz w:val="24"/>
            <w:szCs w:val="24"/>
          </w:rPr>
          <w:t>https://www.schooleducationgateway.eu/en/pub/index.htm</w:t>
        </w:r>
      </w:hyperlink>
      <w:r w:rsidR="00350B05">
        <w:rPr>
          <w:rStyle w:val="fontstyle01"/>
          <w:color w:val="0000FF"/>
        </w:rPr>
        <w:t xml:space="preserve">) </w:t>
      </w:r>
      <w:r w:rsidR="00350B05">
        <w:rPr>
          <w:rStyle w:val="fontstyle01"/>
        </w:rPr>
        <w:t>ir kt.</w:t>
      </w:r>
    </w:p>
    <w:sectPr w:rsidR="0035086E" w:rsidSect="003508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E"/>
    <w:rsid w:val="00116936"/>
    <w:rsid w:val="001C39BC"/>
    <w:rsid w:val="0035086E"/>
    <w:rsid w:val="00350B05"/>
    <w:rsid w:val="0036072C"/>
    <w:rsid w:val="0037500D"/>
    <w:rsid w:val="004F7163"/>
    <w:rsid w:val="00595523"/>
    <w:rsid w:val="00624021"/>
    <w:rsid w:val="0068592A"/>
    <w:rsid w:val="006D5F38"/>
    <w:rsid w:val="008A2747"/>
    <w:rsid w:val="008E1C2D"/>
    <w:rsid w:val="009168E5"/>
    <w:rsid w:val="00BE06ED"/>
    <w:rsid w:val="00C042B4"/>
    <w:rsid w:val="00CA57F1"/>
    <w:rsid w:val="00CB7FBC"/>
    <w:rsid w:val="00D33448"/>
    <w:rsid w:val="00EF66D3"/>
    <w:rsid w:val="00F3764F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E3"/>
  <w15:chartTrackingRefBased/>
  <w15:docId w15:val="{B806E840-4008-4520-8A7B-AA3C0FC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3508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508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A274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uragesausr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ragesausra.lt" TargetMode="External"/><Relationship Id="rId5" Type="http://schemas.openxmlformats.org/officeDocument/2006/relationships/hyperlink" Target="http://www.tauragesausra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auragesausra.l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5738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2020-03-24T13:43:00Z</cp:lastPrinted>
  <dcterms:created xsi:type="dcterms:W3CDTF">2020-03-24T09:56:00Z</dcterms:created>
  <dcterms:modified xsi:type="dcterms:W3CDTF">2020-03-25T11:43:00Z</dcterms:modified>
</cp:coreProperties>
</file>